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CA2D6" w14:textId="77777777" w:rsidR="008D6F2F" w:rsidRDefault="008D6F2F" w:rsidP="008D6F2F">
      <w:pPr>
        <w:spacing w:after="0"/>
        <w:jc w:val="right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>APSTIPRINU:</w:t>
      </w:r>
    </w:p>
    <w:p w14:paraId="3B2FA8CF" w14:textId="77777777" w:rsidR="008D6F2F" w:rsidRDefault="008D6F2F" w:rsidP="008D6F2F">
      <w:pPr>
        <w:spacing w:after="0"/>
        <w:jc w:val="right"/>
        <w:rPr>
          <w:rFonts w:ascii="Arial Narrow" w:hAnsi="Arial Narrow" w:cs="Times New Roman"/>
          <w:szCs w:val="24"/>
        </w:rPr>
      </w:pPr>
      <w:proofErr w:type="spellStart"/>
      <w:r>
        <w:rPr>
          <w:rFonts w:ascii="Arial Narrow" w:hAnsi="Arial Narrow" w:cs="Times New Roman"/>
          <w:szCs w:val="24"/>
        </w:rPr>
        <w:t>Babītes</w:t>
      </w:r>
      <w:proofErr w:type="spellEnd"/>
      <w:r>
        <w:rPr>
          <w:rFonts w:ascii="Arial Narrow" w:hAnsi="Arial Narrow" w:cs="Times New Roman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Cs w:val="24"/>
        </w:rPr>
        <w:t>novada</w:t>
      </w:r>
      <w:proofErr w:type="spellEnd"/>
      <w:r>
        <w:rPr>
          <w:rFonts w:ascii="Arial Narrow" w:hAnsi="Arial Narrow" w:cs="Times New Roman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Cs w:val="24"/>
        </w:rPr>
        <w:t>pašvaldības</w:t>
      </w:r>
      <w:proofErr w:type="spellEnd"/>
    </w:p>
    <w:p w14:paraId="2E6BE877" w14:textId="77777777" w:rsidR="008D6F2F" w:rsidRDefault="008D6F2F" w:rsidP="008D6F2F">
      <w:pPr>
        <w:spacing w:after="0"/>
        <w:jc w:val="right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 xml:space="preserve">Salas </w:t>
      </w:r>
      <w:proofErr w:type="spellStart"/>
      <w:r>
        <w:rPr>
          <w:rFonts w:ascii="Arial Narrow" w:hAnsi="Arial Narrow" w:cs="Times New Roman"/>
          <w:szCs w:val="24"/>
        </w:rPr>
        <w:t>sākumskola</w:t>
      </w:r>
      <w:proofErr w:type="spellEnd"/>
    </w:p>
    <w:p w14:paraId="7CC1D9D8" w14:textId="77777777" w:rsidR="008D6F2F" w:rsidRDefault="008D6F2F" w:rsidP="008D6F2F">
      <w:pPr>
        <w:spacing w:after="0"/>
        <w:jc w:val="right"/>
        <w:rPr>
          <w:rFonts w:ascii="Arial Narrow" w:hAnsi="Arial Narrow" w:cs="Times New Roman"/>
          <w:szCs w:val="24"/>
        </w:rPr>
      </w:pPr>
      <w:proofErr w:type="spellStart"/>
      <w:r>
        <w:rPr>
          <w:rFonts w:ascii="Arial Narrow" w:hAnsi="Arial Narrow" w:cs="Times New Roman"/>
          <w:szCs w:val="24"/>
        </w:rPr>
        <w:t>direktore</w:t>
      </w:r>
      <w:proofErr w:type="spellEnd"/>
      <w:r>
        <w:rPr>
          <w:rFonts w:ascii="Arial Narrow" w:hAnsi="Arial Narrow" w:cs="Times New Roman"/>
          <w:szCs w:val="24"/>
        </w:rPr>
        <w:t>: __________</w:t>
      </w:r>
      <w:proofErr w:type="spellStart"/>
      <w:proofErr w:type="gramStart"/>
      <w:r>
        <w:rPr>
          <w:rFonts w:ascii="Arial Narrow" w:hAnsi="Arial Narrow" w:cs="Times New Roman"/>
          <w:szCs w:val="24"/>
        </w:rPr>
        <w:t>N.Priedīte</w:t>
      </w:r>
      <w:proofErr w:type="spellEnd"/>
      <w:proofErr w:type="gramEnd"/>
    </w:p>
    <w:p w14:paraId="33CF31A6" w14:textId="77777777" w:rsidR="00AF35D0" w:rsidRDefault="00AF35D0"/>
    <w:p w14:paraId="2EB082A6" w14:textId="77777777" w:rsidR="008D6F2F" w:rsidRDefault="008D6F2F"/>
    <w:p w14:paraId="4490EFDF" w14:textId="77777777" w:rsidR="008D6F2F" w:rsidRDefault="008D6F2F"/>
    <w:p w14:paraId="074F287D" w14:textId="77777777" w:rsidR="008D6F2F" w:rsidRDefault="008D6F2F"/>
    <w:p w14:paraId="02D0FB29" w14:textId="77777777" w:rsidR="008D6F2F" w:rsidRDefault="008D6F2F"/>
    <w:p w14:paraId="26400CC4" w14:textId="77777777" w:rsidR="008D6F2F" w:rsidRDefault="008D6F2F"/>
    <w:p w14:paraId="02368FE1" w14:textId="77777777" w:rsidR="008D6F2F" w:rsidRDefault="008D6F2F"/>
    <w:p w14:paraId="023A5899" w14:textId="77777777" w:rsidR="008D6F2F" w:rsidRDefault="008D6F2F" w:rsidP="008D6F2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Babītes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4"/>
        </w:rPr>
        <w:t>novada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Salas </w:t>
      </w:r>
      <w:proofErr w:type="spellStart"/>
      <w:r>
        <w:rPr>
          <w:rFonts w:ascii="Times New Roman" w:hAnsi="Times New Roman" w:cs="Times New Roman"/>
          <w:sz w:val="32"/>
          <w:szCs w:val="24"/>
        </w:rPr>
        <w:t>sākums</w:t>
      </w:r>
      <w:r w:rsidRPr="000B262F">
        <w:rPr>
          <w:rFonts w:ascii="Times New Roman" w:hAnsi="Times New Roman" w:cs="Times New Roman"/>
          <w:sz w:val="32"/>
          <w:szCs w:val="24"/>
        </w:rPr>
        <w:t>kola</w:t>
      </w:r>
      <w:proofErr w:type="spellEnd"/>
    </w:p>
    <w:p w14:paraId="13659F5B" w14:textId="77777777" w:rsidR="008D6F2F" w:rsidRPr="000B262F" w:rsidRDefault="008D6F2F" w:rsidP="008D6F2F">
      <w:pPr>
        <w:spacing w:after="0" w:line="360" w:lineRule="auto"/>
        <w:rPr>
          <w:rFonts w:ascii="Times New Roman" w:hAnsi="Times New Roman" w:cs="Times New Roman"/>
          <w:sz w:val="32"/>
          <w:szCs w:val="24"/>
        </w:rPr>
      </w:pPr>
    </w:p>
    <w:p w14:paraId="3C9F3242" w14:textId="77777777" w:rsidR="008D6F2F" w:rsidRDefault="008D6F2F" w:rsidP="008D6F2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proofErr w:type="spellStart"/>
      <w:r w:rsidRPr="000B262F">
        <w:rPr>
          <w:rFonts w:ascii="Times New Roman" w:hAnsi="Times New Roman" w:cs="Times New Roman"/>
          <w:b/>
          <w:sz w:val="44"/>
          <w:szCs w:val="24"/>
        </w:rPr>
        <w:t>Vizuāli</w:t>
      </w:r>
      <w:proofErr w:type="spellEnd"/>
      <w:r w:rsidRPr="000B262F">
        <w:rPr>
          <w:rFonts w:ascii="Times New Roman" w:hAnsi="Times New Roman" w:cs="Times New Roman"/>
          <w:b/>
          <w:sz w:val="44"/>
          <w:szCs w:val="24"/>
        </w:rPr>
        <w:t xml:space="preserve"> </w:t>
      </w:r>
      <w:proofErr w:type="spellStart"/>
      <w:r w:rsidRPr="000B262F">
        <w:rPr>
          <w:rFonts w:ascii="Times New Roman" w:hAnsi="Times New Roman" w:cs="Times New Roman"/>
          <w:b/>
          <w:sz w:val="44"/>
          <w:szCs w:val="24"/>
        </w:rPr>
        <w:t>plastiskās</w:t>
      </w:r>
      <w:proofErr w:type="spellEnd"/>
      <w:r w:rsidRPr="000B262F">
        <w:rPr>
          <w:rFonts w:ascii="Times New Roman" w:hAnsi="Times New Roman" w:cs="Times New Roman"/>
          <w:b/>
          <w:sz w:val="44"/>
          <w:szCs w:val="24"/>
        </w:rPr>
        <w:t xml:space="preserve"> </w:t>
      </w:r>
      <w:proofErr w:type="spellStart"/>
      <w:r w:rsidRPr="000B262F">
        <w:rPr>
          <w:rFonts w:ascii="Times New Roman" w:hAnsi="Times New Roman" w:cs="Times New Roman"/>
          <w:b/>
          <w:sz w:val="44"/>
          <w:szCs w:val="24"/>
        </w:rPr>
        <w:t>mākslas</w:t>
      </w:r>
      <w:proofErr w:type="spellEnd"/>
      <w:r w:rsidRPr="000B262F">
        <w:rPr>
          <w:rFonts w:ascii="Times New Roman" w:hAnsi="Times New Roman" w:cs="Times New Roman"/>
          <w:b/>
          <w:sz w:val="44"/>
          <w:szCs w:val="24"/>
        </w:rPr>
        <w:t xml:space="preserve"> </w:t>
      </w:r>
      <w:proofErr w:type="spellStart"/>
      <w:r w:rsidRPr="000B262F">
        <w:rPr>
          <w:rFonts w:ascii="Times New Roman" w:hAnsi="Times New Roman" w:cs="Times New Roman"/>
          <w:b/>
          <w:sz w:val="44"/>
          <w:szCs w:val="24"/>
        </w:rPr>
        <w:t>interešu</w:t>
      </w:r>
      <w:proofErr w:type="spellEnd"/>
      <w:r w:rsidRPr="000B262F">
        <w:rPr>
          <w:rFonts w:ascii="Times New Roman" w:hAnsi="Times New Roman" w:cs="Times New Roman"/>
          <w:b/>
          <w:sz w:val="44"/>
          <w:szCs w:val="24"/>
        </w:rPr>
        <w:t xml:space="preserve"> </w:t>
      </w:r>
      <w:proofErr w:type="spellStart"/>
      <w:r w:rsidRPr="000B262F">
        <w:rPr>
          <w:rFonts w:ascii="Times New Roman" w:hAnsi="Times New Roman" w:cs="Times New Roman"/>
          <w:b/>
          <w:sz w:val="44"/>
          <w:szCs w:val="24"/>
        </w:rPr>
        <w:t>izglītības</w:t>
      </w:r>
      <w:proofErr w:type="spellEnd"/>
      <w:r w:rsidRPr="000B262F">
        <w:rPr>
          <w:rFonts w:ascii="Times New Roman" w:hAnsi="Times New Roman" w:cs="Times New Roman"/>
          <w:b/>
          <w:sz w:val="44"/>
          <w:szCs w:val="24"/>
        </w:rPr>
        <w:t xml:space="preserve"> </w:t>
      </w:r>
      <w:proofErr w:type="spellStart"/>
      <w:r w:rsidRPr="000B262F">
        <w:rPr>
          <w:rFonts w:ascii="Times New Roman" w:hAnsi="Times New Roman" w:cs="Times New Roman"/>
          <w:b/>
          <w:sz w:val="44"/>
          <w:szCs w:val="24"/>
        </w:rPr>
        <w:t>programma</w:t>
      </w:r>
      <w:proofErr w:type="spellEnd"/>
    </w:p>
    <w:p w14:paraId="4257D5C7" w14:textId="77777777" w:rsidR="008D6F2F" w:rsidRPr="000B262F" w:rsidRDefault="008D6F2F" w:rsidP="008D6F2F">
      <w:pPr>
        <w:spacing w:after="0" w:line="360" w:lineRule="auto"/>
        <w:rPr>
          <w:rFonts w:ascii="Times New Roman" w:hAnsi="Times New Roman" w:cs="Times New Roman"/>
          <w:b/>
          <w:sz w:val="44"/>
          <w:szCs w:val="24"/>
        </w:rPr>
      </w:pPr>
    </w:p>
    <w:p w14:paraId="3EB105B7" w14:textId="4C13F98B" w:rsidR="008D6F2F" w:rsidRDefault="008D6F2F" w:rsidP="008D6F2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Mērķauditorija</w:t>
      </w:r>
      <w:proofErr w:type="spellEnd"/>
      <w:r w:rsidRPr="000B26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Salas </w:t>
      </w:r>
      <w:proofErr w:type="spellStart"/>
      <w:r>
        <w:rPr>
          <w:rFonts w:ascii="Times New Roman" w:hAnsi="Times New Roman" w:cs="Times New Roman"/>
          <w:sz w:val="24"/>
          <w:szCs w:val="24"/>
        </w:rPr>
        <w:t>sākumskolas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1.-6. </w:t>
      </w:r>
      <w:proofErr w:type="spellStart"/>
      <w:r w:rsidR="00DF6C1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lase</w:t>
      </w:r>
      <w:proofErr w:type="spellEnd"/>
    </w:p>
    <w:p w14:paraId="28350FD4" w14:textId="77777777" w:rsidR="008D6F2F" w:rsidRDefault="008D6F2F" w:rsidP="008D6F2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0B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apjoms</w:t>
      </w:r>
      <w:proofErr w:type="spellEnd"/>
      <w:r w:rsidRPr="000B26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nodarbība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nedēļā</w:t>
      </w:r>
      <w:proofErr w:type="spellEnd"/>
    </w:p>
    <w:p w14:paraId="16AD0365" w14:textId="77777777" w:rsidR="008D6F2F" w:rsidRDefault="008D6F2F" w:rsidP="008D6F2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0B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īstenošanas</w:t>
      </w:r>
      <w:proofErr w:type="spellEnd"/>
      <w:r w:rsidRPr="000B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laiks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gads</w:t>
      </w:r>
    </w:p>
    <w:p w14:paraId="06680932" w14:textId="77777777" w:rsidR="008D6F2F" w:rsidRDefault="008D6F2F" w:rsidP="008D6F2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0B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autors</w:t>
      </w:r>
      <w:proofErr w:type="spellEnd"/>
      <w:r w:rsidRPr="000B262F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īstenotājs</w:t>
      </w:r>
      <w:proofErr w:type="spellEnd"/>
      <w:r w:rsidRPr="000B26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Hāka</w:t>
      </w:r>
      <w:proofErr w:type="spellEnd"/>
    </w:p>
    <w:p w14:paraId="60356BEC" w14:textId="77777777" w:rsidR="008D6F2F" w:rsidRPr="000B262F" w:rsidRDefault="008D6F2F" w:rsidP="008D6F2F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Programmu</w:t>
      </w:r>
      <w:proofErr w:type="spellEnd"/>
      <w:r w:rsidRPr="000B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iesniedza</w:t>
      </w:r>
      <w:proofErr w:type="spellEnd"/>
      <w:r w:rsidRPr="000B262F">
        <w:rPr>
          <w:rFonts w:ascii="Times New Roman" w:hAnsi="Times New Roman" w:cs="Times New Roman"/>
          <w:b/>
          <w:sz w:val="24"/>
          <w:szCs w:val="24"/>
        </w:rPr>
        <w:t>:</w:t>
      </w:r>
    </w:p>
    <w:p w14:paraId="7C7A35BD" w14:textId="77777777" w:rsidR="008D6F2F" w:rsidRDefault="008D6F2F">
      <w:pPr>
        <w:spacing w:after="200" w:line="276" w:lineRule="auto"/>
      </w:pPr>
      <w:r>
        <w:br w:type="page"/>
      </w:r>
    </w:p>
    <w:p w14:paraId="776CA146" w14:textId="77777777" w:rsidR="008D6F2F" w:rsidRPr="000B262F" w:rsidRDefault="008D6F2F" w:rsidP="008D6F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0B262F">
        <w:rPr>
          <w:rFonts w:ascii="Times New Roman" w:hAnsi="Times New Roman" w:cs="Times New Roman"/>
          <w:b/>
          <w:sz w:val="32"/>
          <w:szCs w:val="24"/>
        </w:rPr>
        <w:lastRenderedPageBreak/>
        <w:t>Programma</w:t>
      </w:r>
      <w:proofErr w:type="spellEnd"/>
    </w:p>
    <w:p w14:paraId="1D73DFF6" w14:textId="77777777" w:rsidR="008D6F2F" w:rsidRPr="00DF6C1A" w:rsidRDefault="002E2449" w:rsidP="008D6F2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Programma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tiek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veidota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jau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trešo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gadu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Divu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gadu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laikā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Salas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sākumsskolas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jaunieši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ir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iepazinuši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dažādu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tautu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kultūras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mantojumu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un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to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iezīmes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Izzinājuši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savas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tautas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kultūras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manojuma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vēsturi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unikalitāti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un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mūsdienīgumu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Esot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mijiedarbībā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pasaulē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notiekošo</w:t>
      </w:r>
      <w:proofErr w:type="spellEnd"/>
      <w:r w:rsidR="007D65AA" w:rsidRPr="00DF6C1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programma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saturā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tiks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aktualizēta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vides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saudzēšana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jeb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dažādu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materiālu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otrā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dzīve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>. Moto: “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Izmests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nav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pazudis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”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ļaus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jauniešem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izprast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globālas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problēmas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un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pakāpeniski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veidot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prasmes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zaļajam</w:t>
      </w:r>
      <w:proofErr w:type="spellEnd"/>
      <w:r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F6C1A">
        <w:rPr>
          <w:rFonts w:ascii="Times New Roman" w:hAnsi="Times New Roman" w:cs="Times New Roman"/>
          <w:sz w:val="24"/>
          <w:szCs w:val="24"/>
          <w:lang w:val="de-DE"/>
        </w:rPr>
        <w:t>dzīvesveidam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Tāpat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attīstīs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iztēli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radošo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domāšanu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un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spējas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pielāgoties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dažādiem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apstākļiem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turpmākajā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dzīvē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izprotot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ka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vienu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materiālu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var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izmantot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daudzveidīgi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Programmas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ietvaros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arī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>turpināsies</w:t>
      </w:r>
      <w:proofErr w:type="spellEnd"/>
      <w:r w:rsidR="00996F59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katra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indivīda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personības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veidošana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caur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praktisku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darbību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vizuāli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plastiskajā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mākslā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Iespējas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emocionāli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izteikties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radoši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eksperimentēt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dažādām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mākslas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tehnikām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uzskatāmi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realizēt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savas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idejas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un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redzēt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noteiktu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gala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rezultātu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Tādejādi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veidojas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katra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indivīda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pašapziņa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un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kreativitāte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kas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būs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nepieciešama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katra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indivīda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turpmākajā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dzīvē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 xml:space="preserve"> 21. </w:t>
      </w:r>
      <w:proofErr w:type="spellStart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gadsimtā</w:t>
      </w:r>
      <w:proofErr w:type="spellEnd"/>
      <w:r w:rsidR="008D6F2F" w:rsidRPr="00DF6C1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16398A4" w14:textId="77777777" w:rsidR="008D6F2F" w:rsidRPr="00DF6C1A" w:rsidRDefault="008D6F2F" w:rsidP="008D6F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64E38EDD" w14:textId="77777777" w:rsidR="008D6F2F" w:rsidRPr="00DF008C" w:rsidRDefault="008D6F2F" w:rsidP="008D6F2F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008C">
        <w:rPr>
          <w:rFonts w:ascii="Times New Roman" w:hAnsi="Times New Roman" w:cs="Times New Roman"/>
          <w:b/>
          <w:sz w:val="24"/>
          <w:szCs w:val="24"/>
        </w:rPr>
        <w:t>Mērķi</w:t>
      </w:r>
    </w:p>
    <w:p w14:paraId="08EC927A" w14:textId="77777777" w:rsidR="008D6F2F" w:rsidRPr="00951951" w:rsidRDefault="008D6F2F" w:rsidP="008D6F2F">
      <w:pPr>
        <w:pStyle w:val="Sarakstarindko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1951">
        <w:rPr>
          <w:rFonts w:ascii="Times New Roman" w:hAnsi="Times New Roman" w:cs="Times New Roman"/>
          <w:sz w:val="24"/>
          <w:szCs w:val="24"/>
        </w:rPr>
        <w:t>Sekmēt emocionālo un intelektuālo attīstību, pilnveidot un attīstīt katra indivīda radošās spējas un kreativitāti atbilstoši katra audzēkņa spējām un interesēm.</w:t>
      </w:r>
    </w:p>
    <w:p w14:paraId="76BBF742" w14:textId="77777777" w:rsidR="00951951" w:rsidRPr="00951951" w:rsidRDefault="00951951" w:rsidP="008D6F2F">
      <w:pPr>
        <w:pStyle w:val="Sarakstarindko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1951">
        <w:rPr>
          <w:rFonts w:ascii="Times New Roman" w:hAnsi="Times New Roman" w:cs="Times New Roman"/>
          <w:sz w:val="24"/>
          <w:szCs w:val="24"/>
        </w:rPr>
        <w:t>Sekmēt prasmes radošajā darbībā eksperimentēt ar daudzveidīgiem vizuāliem un tehniskiem izteiksmes līdzekļiem, izmantojot dažādus materiālus un tos kombinējot.</w:t>
      </w:r>
    </w:p>
    <w:p w14:paraId="24098DDF" w14:textId="77777777" w:rsidR="008D6F2F" w:rsidRPr="00951951" w:rsidRDefault="008D6F2F" w:rsidP="008D6F2F">
      <w:pPr>
        <w:pStyle w:val="Sarakstarindko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1951">
        <w:rPr>
          <w:rFonts w:ascii="Times New Roman" w:hAnsi="Times New Roman" w:cs="Times New Roman"/>
          <w:sz w:val="24"/>
          <w:szCs w:val="24"/>
        </w:rPr>
        <w:t>Veidot pozitīvu interesi par mākslu un tās daudzveidību.</w:t>
      </w:r>
    </w:p>
    <w:p w14:paraId="1D947742" w14:textId="77777777" w:rsidR="008D6F2F" w:rsidRPr="00951951" w:rsidRDefault="008D6F2F" w:rsidP="00951951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1951">
        <w:rPr>
          <w:rFonts w:ascii="Times New Roman" w:hAnsi="Times New Roman" w:cs="Times New Roman"/>
          <w:sz w:val="24"/>
          <w:szCs w:val="24"/>
        </w:rPr>
        <w:t>.</w:t>
      </w:r>
    </w:p>
    <w:p w14:paraId="63AFF13F" w14:textId="77777777" w:rsidR="008D6F2F" w:rsidRPr="00702D19" w:rsidRDefault="008D6F2F" w:rsidP="008D6F2F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D19">
        <w:rPr>
          <w:rFonts w:ascii="Times New Roman" w:hAnsi="Times New Roman" w:cs="Times New Roman"/>
          <w:b/>
          <w:sz w:val="24"/>
          <w:szCs w:val="24"/>
        </w:rPr>
        <w:t>Uzdevumi</w:t>
      </w:r>
    </w:p>
    <w:p w14:paraId="6FC6E8A8" w14:textId="77777777" w:rsidR="008D6F2F" w:rsidRDefault="008D6F2F" w:rsidP="008D6F2F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Apgūt dažādus mākslas veidus, ž</w:t>
      </w:r>
      <w:r w:rsidRPr="00A508F1">
        <w:rPr>
          <w:rFonts w:ascii="Times New Roman" w:hAnsi="Times New Roman" w:cs="Times New Roman"/>
          <w:sz w:val="24"/>
          <w:szCs w:val="24"/>
        </w:rPr>
        <w:t xml:space="preserve">anrus, tehnikas, </w:t>
      </w:r>
      <w:r>
        <w:rPr>
          <w:rFonts w:ascii="Times New Roman" w:hAnsi="Times New Roman" w:cs="Times New Roman"/>
          <w:sz w:val="24"/>
          <w:szCs w:val="24"/>
        </w:rPr>
        <w:t>sekmēt interesi un vēlmi pētīt noteikto jomu patstāvīgi.</w:t>
      </w:r>
    </w:p>
    <w:p w14:paraId="3CD86F04" w14:textId="77777777" w:rsidR="008D6F2F" w:rsidRDefault="008D6F2F" w:rsidP="008D6F2F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Apgūt speciālās prasmes un daudzveidīgus tehniskos paņēmienus – stikla, auduma, koka apgleznošanā.</w:t>
      </w:r>
    </w:p>
    <w:p w14:paraId="5627BB34" w14:textId="77777777" w:rsidR="008D6F2F" w:rsidRDefault="008D6F2F" w:rsidP="008D6F2F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508F1">
        <w:rPr>
          <w:rFonts w:ascii="Times New Roman" w:hAnsi="Times New Roman" w:cs="Times New Roman"/>
          <w:sz w:val="24"/>
          <w:szCs w:val="24"/>
        </w:rPr>
        <w:t>ksperimentēt un atklāt daudzveidīgus izteiksmes līdzekļu salikumus, tehniku izmantojumu, izmantot tos radošajos darbos;</w:t>
      </w:r>
      <w:r>
        <w:rPr>
          <w:rFonts w:ascii="Times New Roman" w:hAnsi="Times New Roman" w:cs="Times New Roman"/>
          <w:sz w:val="24"/>
          <w:szCs w:val="24"/>
        </w:rPr>
        <w:t xml:space="preserve"> pamatot savu viedokli.</w:t>
      </w:r>
    </w:p>
    <w:p w14:paraId="4D45900F" w14:textId="77777777" w:rsidR="009D4666" w:rsidRPr="00A508F1" w:rsidRDefault="009D4666" w:rsidP="008D6F2F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Eksperimentēt ar dažādiem otreiz pārstrādājamiem materiāliem saudzējot apkārtējo vidi.</w:t>
      </w:r>
    </w:p>
    <w:p w14:paraId="00B464F2" w14:textId="77777777" w:rsidR="008D6F2F" w:rsidRDefault="008D6F2F" w:rsidP="008D6F2F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Radīt dažādas situācijas, kurās lēmumi par turpmāko darbību jāpieņem pašam indivīdam.</w:t>
      </w:r>
    </w:p>
    <w:p w14:paraId="2391550F" w14:textId="77777777" w:rsidR="008D6F2F" w:rsidRDefault="008D6F2F" w:rsidP="008D6F2F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Ļaut brīvi izpausties katra indivīda radošajām idejām un,veidojot apstākļus, palīdzēt radīt arvien unikālākus mākslas darbus.</w:t>
      </w:r>
    </w:p>
    <w:p w14:paraId="1978DC52" w14:textId="77777777" w:rsidR="009D4666" w:rsidRPr="00A508F1" w:rsidRDefault="009D4666" w:rsidP="009D4666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Veidot pašapziņu un lepnumu par savu paveikto darbu.</w:t>
      </w:r>
    </w:p>
    <w:p w14:paraId="4CA8F9C9" w14:textId="77777777" w:rsidR="006F5092" w:rsidRPr="00DF6C1A" w:rsidRDefault="006F509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F6C1A"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14:paraId="09837ADD" w14:textId="77777777" w:rsidR="006F5092" w:rsidRPr="00DE08EC" w:rsidRDefault="006F5092" w:rsidP="006F5092">
      <w:pPr>
        <w:pStyle w:val="Sarakstarindkopa"/>
        <w:spacing w:after="0" w:line="360" w:lineRule="auto"/>
        <w:ind w:left="1440"/>
        <w:jc w:val="center"/>
        <w:rPr>
          <w:rFonts w:ascii="Times New Roman" w:hAnsi="Times New Roman" w:cs="Times New Roman"/>
          <w:sz w:val="32"/>
          <w:szCs w:val="24"/>
        </w:rPr>
      </w:pPr>
      <w:r w:rsidRPr="00DE08EC">
        <w:rPr>
          <w:rFonts w:ascii="Times New Roman" w:hAnsi="Times New Roman" w:cs="Times New Roman"/>
          <w:sz w:val="32"/>
          <w:szCs w:val="24"/>
        </w:rPr>
        <w:lastRenderedPageBreak/>
        <w:t>Programmas īstenošanas plāns</w:t>
      </w:r>
    </w:p>
    <w:p w14:paraId="140D1C32" w14:textId="77777777" w:rsidR="006F5092" w:rsidRDefault="006F5092" w:rsidP="006F5092">
      <w:pPr>
        <w:pStyle w:val="Sarakstarindkopa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5FF6E93" w14:textId="77777777" w:rsidR="006F5092" w:rsidRPr="00DE08EC" w:rsidRDefault="006F5092" w:rsidP="006F5092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08EC">
        <w:rPr>
          <w:rFonts w:ascii="Times New Roman" w:hAnsi="Times New Roman" w:cs="Times New Roman"/>
          <w:b/>
          <w:sz w:val="24"/>
          <w:szCs w:val="24"/>
        </w:rPr>
        <w:t>Mērķauditorija:</w:t>
      </w:r>
    </w:p>
    <w:p w14:paraId="4341D106" w14:textId="77777777" w:rsidR="006F5092" w:rsidRPr="00DE08EC" w:rsidRDefault="006F5092" w:rsidP="006F5092">
      <w:pPr>
        <w:pStyle w:val="Sarakstarindkop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sz w:val="24"/>
          <w:szCs w:val="24"/>
        </w:rPr>
        <w:t>Salas sākumsskolas skolēni no 1-6. klasei.</w:t>
      </w:r>
    </w:p>
    <w:p w14:paraId="4EFCA1EE" w14:textId="77777777" w:rsidR="006F5092" w:rsidRPr="00DE08EC" w:rsidRDefault="006F5092" w:rsidP="006F5092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4CDCFDA1" w14:textId="77777777" w:rsidR="006F5092" w:rsidRPr="00DE08EC" w:rsidRDefault="006F5092" w:rsidP="006F5092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08EC">
        <w:rPr>
          <w:rFonts w:ascii="Times New Roman" w:hAnsi="Times New Roman" w:cs="Times New Roman"/>
          <w:b/>
          <w:sz w:val="24"/>
          <w:szCs w:val="24"/>
        </w:rPr>
        <w:t>Programmas īstenošanas darba forma</w:t>
      </w:r>
    </w:p>
    <w:p w14:paraId="54FADEFB" w14:textId="77777777" w:rsidR="006F5092" w:rsidRDefault="006F5092" w:rsidP="006F5092">
      <w:pPr>
        <w:pStyle w:val="Sarakstarindko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Vizuāli plastiskās mākslas pulciņš</w:t>
      </w:r>
    </w:p>
    <w:p w14:paraId="374926B0" w14:textId="77777777" w:rsidR="006F5092" w:rsidRDefault="006F5092" w:rsidP="006F5092">
      <w:pPr>
        <w:pStyle w:val="Sarakstarindkopa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C5E102C" w14:textId="77777777" w:rsidR="006F5092" w:rsidRDefault="006F5092" w:rsidP="006F5092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5092">
        <w:rPr>
          <w:rFonts w:ascii="Times New Roman" w:hAnsi="Times New Roman" w:cs="Times New Roman"/>
          <w:b/>
          <w:sz w:val="24"/>
          <w:szCs w:val="24"/>
        </w:rPr>
        <w:t>Darba organizācija</w:t>
      </w:r>
    </w:p>
    <w:p w14:paraId="0F9F207C" w14:textId="77777777" w:rsidR="006F5092" w:rsidRPr="006F5092" w:rsidRDefault="006F5092" w:rsidP="006F5092">
      <w:pPr>
        <w:pStyle w:val="Sarakstarindkopa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092">
        <w:rPr>
          <w:rFonts w:ascii="Times New Roman" w:hAnsi="Times New Roman" w:cs="Times New Roman"/>
          <w:sz w:val="24"/>
          <w:szCs w:val="24"/>
        </w:rPr>
        <w:t>Viena nodarbība nedēļā</w:t>
      </w:r>
    </w:p>
    <w:p w14:paraId="66ADE6DF" w14:textId="77777777" w:rsidR="006F5092" w:rsidRPr="006F5092" w:rsidRDefault="006F5092" w:rsidP="006F5092">
      <w:pPr>
        <w:pStyle w:val="Sarakstarindkopa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092">
        <w:rPr>
          <w:rFonts w:ascii="Times New Roman" w:hAnsi="Times New Roman" w:cs="Times New Roman"/>
          <w:sz w:val="24"/>
          <w:szCs w:val="24"/>
        </w:rPr>
        <w:t>8-15 dalībnieki</w:t>
      </w:r>
    </w:p>
    <w:p w14:paraId="387EF133" w14:textId="77777777" w:rsidR="006F5092" w:rsidRDefault="006F5092" w:rsidP="006F5092">
      <w:pPr>
        <w:pStyle w:val="Sarakstarindkopa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8F7F27D" w14:textId="77777777" w:rsidR="006F5092" w:rsidRPr="00DE08EC" w:rsidRDefault="006F5092" w:rsidP="006F5092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08EC">
        <w:rPr>
          <w:rFonts w:ascii="Times New Roman" w:hAnsi="Times New Roman" w:cs="Times New Roman"/>
          <w:b/>
          <w:sz w:val="24"/>
          <w:szCs w:val="24"/>
        </w:rPr>
        <w:t>Programmas darba īstenošanas metodes</w:t>
      </w:r>
    </w:p>
    <w:p w14:paraId="5B1E91C1" w14:textId="77777777" w:rsidR="006F5092" w:rsidRDefault="006F5092" w:rsidP="006F5092">
      <w:pPr>
        <w:pStyle w:val="Sarakstarindko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Izpēte</w:t>
      </w:r>
    </w:p>
    <w:p w14:paraId="3ECA8C21" w14:textId="77777777" w:rsidR="006F5092" w:rsidRDefault="006F5092" w:rsidP="006F5092">
      <w:pPr>
        <w:pStyle w:val="Sarakstarindko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Praktiskie darbi</w:t>
      </w:r>
    </w:p>
    <w:p w14:paraId="7B6EA0DB" w14:textId="77777777" w:rsidR="006F5092" w:rsidRDefault="006F5092" w:rsidP="006F5092">
      <w:pPr>
        <w:pStyle w:val="Sarakstarindko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Grupu darbi</w:t>
      </w:r>
    </w:p>
    <w:p w14:paraId="5E1DEDB7" w14:textId="77777777" w:rsidR="006F5092" w:rsidRDefault="006F5092" w:rsidP="006F5092">
      <w:pPr>
        <w:pStyle w:val="Sarakstarindko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Spēles</w:t>
      </w:r>
    </w:p>
    <w:p w14:paraId="3D355E92" w14:textId="77777777" w:rsidR="006F5092" w:rsidRDefault="006F5092" w:rsidP="006F5092">
      <w:pPr>
        <w:pStyle w:val="Sarakstarindko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Eksperimenti</w:t>
      </w:r>
    </w:p>
    <w:p w14:paraId="4379DFC1" w14:textId="77777777" w:rsidR="00B76711" w:rsidRDefault="00B76711" w:rsidP="00B767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89CB5A" w14:textId="77777777" w:rsidR="00B76711" w:rsidRDefault="00B76711" w:rsidP="00B76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tematiskais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plāns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4B062E" w14:textId="77777777" w:rsidR="00B76711" w:rsidRDefault="00B76711" w:rsidP="00B767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47"/>
        <w:gridCol w:w="2551"/>
        <w:gridCol w:w="3402"/>
        <w:gridCol w:w="1530"/>
      </w:tblGrid>
      <w:tr w:rsidR="00B76711" w14:paraId="515AF4F3" w14:textId="77777777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B4F5" w14:textId="77777777" w:rsidR="00B76711" w:rsidRDefault="00B767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mēnesis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CEDC" w14:textId="77777777" w:rsidR="00B76711" w:rsidRDefault="00B767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Tēmas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8CB7" w14:textId="77777777" w:rsidR="00B76711" w:rsidRDefault="00B767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Tēmas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izklāsts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0433" w14:textId="77777777" w:rsidR="00B76711" w:rsidRDefault="00B767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Nod.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skaits</w:t>
            </w:r>
            <w:proofErr w:type="spellEnd"/>
          </w:p>
        </w:tc>
      </w:tr>
      <w:tr w:rsidR="00B76711" w14:paraId="50E6F69D" w14:textId="77777777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D53" w14:textId="77777777" w:rsidR="00B76711" w:rsidRDefault="00A7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13F8" w14:textId="77777777" w:rsidR="00B76711" w:rsidRDefault="00A7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Kārtības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drošības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noteikumi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radošajā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017D" w14:textId="77777777" w:rsidR="00B76711" w:rsidRDefault="00A7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pārrunāšana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sakārtošanu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dažādu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lietošanu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saudzēšanu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radīšana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uzsākot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pulciņā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D92" w14:textId="77777777" w:rsidR="00B76711" w:rsidRDefault="00A7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T/P</w:t>
            </w:r>
          </w:p>
        </w:tc>
      </w:tr>
      <w:tr w:rsidR="00B76711" w14:paraId="6A5BC7C5" w14:textId="77777777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74D" w14:textId="77777777" w:rsidR="007D65AA" w:rsidRDefault="007D6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  <w:p w14:paraId="74437EE2" w14:textId="77777777" w:rsidR="00B76711" w:rsidRDefault="00A7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7D6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31B" w14:textId="77777777" w:rsidR="00B76711" w:rsidRDefault="00A7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otrā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dzīve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828" w14:textId="77777777" w:rsidR="00B76711" w:rsidRDefault="009A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radīšana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CD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papildmateriālu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izmantojotkrāsaino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papīru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5BD" w14:textId="77777777" w:rsidR="00B76711" w:rsidRDefault="009A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</w:t>
            </w:r>
          </w:p>
        </w:tc>
      </w:tr>
      <w:tr w:rsidR="00B76711" w14:paraId="6FED1030" w14:textId="77777777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EAD" w14:textId="77777777" w:rsidR="007D65AA" w:rsidRDefault="007D6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14:paraId="01390216" w14:textId="77777777" w:rsidR="007D65AA" w:rsidRDefault="007D6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14:paraId="0311B44D" w14:textId="77777777" w:rsidR="00B76711" w:rsidRDefault="007D6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AB30" w14:textId="77777777" w:rsidR="00B76711" w:rsidRDefault="009A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Plēves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otrā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dzīve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523" w14:textId="77777777" w:rsidR="00B76711" w:rsidRDefault="009A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dekorus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plēvi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materiālus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7B2222" w14:textId="77777777" w:rsidR="009A6053" w:rsidRDefault="009A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Veidojot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dekorus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strādāt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pāros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nelielās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apakšgrupās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6B10" w14:textId="77777777" w:rsidR="00B76711" w:rsidRDefault="009A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</w:t>
            </w:r>
          </w:p>
        </w:tc>
      </w:tr>
      <w:tr w:rsidR="00B76711" w14:paraId="02EE0052" w14:textId="77777777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F74C" w14:textId="77777777" w:rsidR="00B76711" w:rsidRDefault="007D6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  <w:p w14:paraId="4526142C" w14:textId="77777777" w:rsidR="007D65AA" w:rsidRDefault="007D6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B5AC" w14:textId="77777777" w:rsidR="00B76711" w:rsidRDefault="009A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Stikla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otrā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dzīve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7196" w14:textId="77777777" w:rsidR="00B76711" w:rsidRDefault="009A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Stikla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apgleznošana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gatavojot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lukturus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42C3" w14:textId="77777777" w:rsidR="00B76711" w:rsidRDefault="009A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</w:t>
            </w:r>
          </w:p>
        </w:tc>
      </w:tr>
      <w:tr w:rsidR="00B76711" w14:paraId="34A7B92B" w14:textId="77777777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F638" w14:textId="77777777" w:rsidR="00B76711" w:rsidRDefault="007D6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14:paraId="2A88B789" w14:textId="77777777" w:rsidR="007D65AA" w:rsidRDefault="007D6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14:paraId="59F5D09E" w14:textId="77777777" w:rsidR="007D65AA" w:rsidRDefault="007D6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14:paraId="46513309" w14:textId="77777777" w:rsidR="007D65AA" w:rsidRDefault="007D6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14:paraId="341FC0DA" w14:textId="77777777" w:rsidR="007D65AA" w:rsidRDefault="007D6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14:paraId="41364A34" w14:textId="77777777" w:rsidR="007D65AA" w:rsidRDefault="007D6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14:paraId="5AC99304" w14:textId="77777777" w:rsidR="007D65AA" w:rsidRDefault="007D6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14:paraId="0219F066" w14:textId="77777777" w:rsidR="007D65AA" w:rsidRDefault="007D6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</w:t>
            </w:r>
          </w:p>
          <w:p w14:paraId="38283AC5" w14:textId="77777777" w:rsidR="007D65AA" w:rsidRDefault="007D6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5681" w14:textId="77777777" w:rsidR="00B76711" w:rsidRDefault="009A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otrā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dzīve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99E2" w14:textId="77777777" w:rsidR="00B76711" w:rsidRDefault="009A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Dažādu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D65AA">
              <w:rPr>
                <w:rFonts w:ascii="Times New Roman" w:hAnsi="Times New Roman" w:cs="Times New Roman"/>
                <w:sz w:val="24"/>
                <w:szCs w:val="24"/>
              </w:rPr>
              <w:t>udumu</w:t>
            </w:r>
            <w:proofErr w:type="spellEnd"/>
            <w:r w:rsidR="007D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5AA">
              <w:rPr>
                <w:rFonts w:ascii="Times New Roman" w:hAnsi="Times New Roman" w:cs="Times New Roman"/>
                <w:sz w:val="24"/>
                <w:szCs w:val="24"/>
              </w:rPr>
              <w:t>apgleznošana</w:t>
            </w:r>
            <w:proofErr w:type="spellEnd"/>
            <w:r w:rsidR="007D65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D65AA">
              <w:rPr>
                <w:rFonts w:ascii="Times New Roman" w:hAnsi="Times New Roman" w:cs="Times New Roman"/>
                <w:sz w:val="24"/>
                <w:szCs w:val="24"/>
              </w:rPr>
              <w:t>batikošana</w:t>
            </w:r>
            <w:proofErr w:type="spellEnd"/>
            <w:r w:rsidR="007D65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D65AA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proofErr w:type="spellEnd"/>
            <w:r w:rsidR="007D65AA">
              <w:rPr>
                <w:rFonts w:ascii="Times New Roman" w:hAnsi="Times New Roman" w:cs="Times New Roman"/>
                <w:sz w:val="24"/>
                <w:szCs w:val="24"/>
              </w:rPr>
              <w:t xml:space="preserve"> mandalas</w:t>
            </w:r>
          </w:p>
          <w:p w14:paraId="5BEE593A" w14:textId="77777777" w:rsidR="009A6053" w:rsidRDefault="009A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gleznu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veidošana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92F61">
              <w:rPr>
                <w:rFonts w:ascii="Times New Roman" w:hAnsi="Times New Roman" w:cs="Times New Roman"/>
                <w:sz w:val="24"/>
                <w:szCs w:val="24"/>
              </w:rPr>
              <w:t>uduma</w:t>
            </w:r>
            <w:proofErr w:type="spellEnd"/>
            <w:r w:rsidR="00E9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F61">
              <w:rPr>
                <w:rFonts w:ascii="Times New Roman" w:hAnsi="Times New Roman" w:cs="Times New Roman"/>
                <w:sz w:val="24"/>
                <w:szCs w:val="24"/>
              </w:rPr>
              <w:t>īpašības</w:t>
            </w:r>
            <w:proofErr w:type="spellEnd"/>
            <w:r w:rsidR="00E92F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92F61">
              <w:rPr>
                <w:rFonts w:ascii="Times New Roman" w:hAnsi="Times New Roman" w:cs="Times New Roman"/>
                <w:sz w:val="24"/>
                <w:szCs w:val="24"/>
              </w:rPr>
              <w:t>faktūru</w:t>
            </w:r>
            <w:proofErr w:type="spellEnd"/>
            <w:r w:rsidR="00E92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2F61">
              <w:rPr>
                <w:rFonts w:ascii="Times New Roman" w:hAnsi="Times New Roman" w:cs="Times New Roman"/>
                <w:sz w:val="24"/>
                <w:szCs w:val="24"/>
              </w:rPr>
              <w:t>krāsu</w:t>
            </w:r>
            <w:proofErr w:type="spellEnd"/>
            <w:r w:rsidR="00E9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F61">
              <w:rPr>
                <w:rFonts w:ascii="Times New Roman" w:hAnsi="Times New Roman" w:cs="Times New Roman"/>
                <w:sz w:val="24"/>
                <w:szCs w:val="24"/>
              </w:rPr>
              <w:t>divos</w:t>
            </w:r>
            <w:proofErr w:type="spellEnd"/>
            <w:r w:rsidR="00E9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F61">
              <w:rPr>
                <w:rFonts w:ascii="Times New Roman" w:hAnsi="Times New Roman" w:cs="Times New Roman"/>
                <w:sz w:val="24"/>
                <w:szCs w:val="24"/>
              </w:rPr>
              <w:t>dažādos</w:t>
            </w:r>
            <w:proofErr w:type="spellEnd"/>
            <w:r w:rsidR="00E9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F61">
              <w:rPr>
                <w:rFonts w:ascii="Times New Roman" w:hAnsi="Times New Roman" w:cs="Times New Roman"/>
                <w:sz w:val="24"/>
                <w:szCs w:val="24"/>
              </w:rPr>
              <w:t>veidos</w:t>
            </w:r>
            <w:proofErr w:type="spellEnd"/>
            <w:r w:rsidR="00E92F61">
              <w:rPr>
                <w:rFonts w:ascii="Times New Roman" w:hAnsi="Times New Roman" w:cs="Times New Roman"/>
                <w:sz w:val="24"/>
                <w:szCs w:val="24"/>
              </w:rPr>
              <w:t xml:space="preserve"> – pinot un </w:t>
            </w:r>
            <w:proofErr w:type="spellStart"/>
            <w:r w:rsidR="00E92F61">
              <w:rPr>
                <w:rFonts w:ascii="Times New Roman" w:hAnsi="Times New Roman" w:cs="Times New Roman"/>
                <w:sz w:val="24"/>
                <w:szCs w:val="24"/>
              </w:rPr>
              <w:t>līmējot</w:t>
            </w:r>
            <w:proofErr w:type="spellEnd"/>
            <w:r w:rsidR="00E9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F603" w14:textId="77777777" w:rsidR="00B76711" w:rsidRDefault="0025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605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</w:tr>
      <w:tr w:rsidR="00B76711" w14:paraId="3AAB9CBA" w14:textId="77777777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6590" w14:textId="77777777" w:rsidR="00B76711" w:rsidRDefault="00E9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  <w:p w14:paraId="7C800EF7" w14:textId="77777777" w:rsidR="00E92F61" w:rsidRDefault="00E9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14:paraId="57CB08C6" w14:textId="77777777" w:rsidR="00E92F61" w:rsidRDefault="00E9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543" w14:textId="77777777" w:rsidR="00B76711" w:rsidRDefault="009A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papīra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liešana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634F" w14:textId="77777777" w:rsidR="00B76711" w:rsidRDefault="0025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Telpisku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agatavošana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papīra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papīra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gleznas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gleznošana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8A9E" w14:textId="77777777" w:rsidR="00B76711" w:rsidRDefault="0025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605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</w:tr>
      <w:tr w:rsidR="00B76711" w14:paraId="0F851441" w14:textId="77777777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06D" w14:textId="77777777" w:rsidR="00B76711" w:rsidRDefault="00E9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14:paraId="28226308" w14:textId="77777777" w:rsidR="00E92F61" w:rsidRDefault="00E9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14:paraId="4A3DDFEE" w14:textId="77777777" w:rsidR="00E92F61" w:rsidRDefault="00E9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85E0" w14:textId="77777777" w:rsidR="00B76711" w:rsidRDefault="0025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Papīra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otrā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dzīve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91B" w14:textId="77777777" w:rsidR="00B76711" w:rsidRDefault="0025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telpisku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modeļu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gatavošana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papīra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C569" w14:textId="77777777" w:rsidR="00B76711" w:rsidRDefault="0025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</w:t>
            </w:r>
          </w:p>
        </w:tc>
      </w:tr>
      <w:tr w:rsidR="00B76711" w14:paraId="4D8B0F06" w14:textId="77777777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38C" w14:textId="77777777" w:rsidR="00B76711" w:rsidRDefault="00E9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14:paraId="2468CC12" w14:textId="77777777" w:rsidR="00E92F61" w:rsidRDefault="00E9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14:paraId="63698BE7" w14:textId="77777777" w:rsidR="00E92F61" w:rsidRDefault="00E9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14:paraId="6329140D" w14:textId="77777777" w:rsidR="00E92F61" w:rsidRDefault="00E9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14:paraId="39F32F95" w14:textId="77777777" w:rsidR="00E92F61" w:rsidRDefault="00E9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072" w14:textId="77777777" w:rsidR="00B76711" w:rsidRDefault="0025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otrā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dzīve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1CAC" w14:textId="77777777" w:rsidR="00B76711" w:rsidRDefault="0025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gatavošana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trubām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smieklīgo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zīmuļtrauku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veidošana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tualetes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papīra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ruļļiem</w:t>
            </w:r>
            <w:proofErr w:type="spellEnd"/>
            <w:r w:rsidR="00E9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25C" w14:textId="77777777" w:rsidR="00B76711" w:rsidRDefault="0025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</w:t>
            </w:r>
          </w:p>
        </w:tc>
      </w:tr>
      <w:tr w:rsidR="00B76711" w14:paraId="51DFC0E1" w14:textId="77777777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3D95" w14:textId="77777777" w:rsidR="00B76711" w:rsidRDefault="00E9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07,05.</w:t>
            </w:r>
          </w:p>
          <w:p w14:paraId="38636641" w14:textId="77777777" w:rsidR="00E92F61" w:rsidRDefault="00E9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14:paraId="58569F75" w14:textId="77777777" w:rsidR="00E92F61" w:rsidRDefault="00E9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2F29" w14:textId="77777777" w:rsidR="00B76711" w:rsidRDefault="0025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otrā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dzīve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01B2" w14:textId="3B046118" w:rsidR="00B76711" w:rsidRDefault="0025147D" w:rsidP="0025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Telpi</w:t>
            </w:r>
            <w:r w:rsidR="00DF6C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gleznu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veidošana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traukus</w:t>
            </w:r>
            <w:proofErr w:type="spellEnd"/>
            <w:r w:rsidR="00601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06A6" w14:textId="77777777" w:rsidR="00B76711" w:rsidRDefault="00E9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E7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</w:tr>
    </w:tbl>
    <w:p w14:paraId="0FF768E2" w14:textId="77777777" w:rsidR="00B76711" w:rsidRDefault="00B76711" w:rsidP="00B76711">
      <w:pPr>
        <w:rPr>
          <w:rFonts w:ascii="Times New Roman" w:hAnsi="Times New Roman" w:cs="Times New Roman"/>
          <w:sz w:val="24"/>
          <w:szCs w:val="24"/>
        </w:rPr>
      </w:pPr>
    </w:p>
    <w:p w14:paraId="217F6438" w14:textId="492E2E4E" w:rsidR="00B76711" w:rsidRDefault="00B76711" w:rsidP="00B7671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Sagatavoja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DF6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C1A">
        <w:rPr>
          <w:rFonts w:ascii="Times New Roman" w:hAnsi="Times New Roman" w:cs="Times New Roman"/>
          <w:b/>
          <w:sz w:val="24"/>
          <w:szCs w:val="24"/>
        </w:rPr>
        <w:t>Ilze</w:t>
      </w:r>
      <w:proofErr w:type="spellEnd"/>
      <w:r w:rsidR="00DF6C1A">
        <w:rPr>
          <w:rFonts w:ascii="Times New Roman" w:hAnsi="Times New Roman" w:cs="Times New Roman"/>
          <w:b/>
          <w:sz w:val="24"/>
          <w:szCs w:val="24"/>
        </w:rPr>
        <w:t xml:space="preserve"> Hāka</w:t>
      </w:r>
    </w:p>
    <w:p w14:paraId="2F348213" w14:textId="77777777" w:rsidR="00B76711" w:rsidRDefault="00B767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6EE28E" w14:textId="77777777" w:rsidR="00B76711" w:rsidRDefault="00B76711" w:rsidP="00B767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782ADD">
        <w:rPr>
          <w:rFonts w:ascii="Times New Roman" w:hAnsi="Times New Roman" w:cs="Times New Roman"/>
          <w:b/>
          <w:sz w:val="32"/>
          <w:szCs w:val="24"/>
        </w:rPr>
        <w:lastRenderedPageBreak/>
        <w:t>Plānotie</w:t>
      </w:r>
      <w:proofErr w:type="spellEnd"/>
      <w:r w:rsidRPr="00782ADD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782ADD">
        <w:rPr>
          <w:rFonts w:ascii="Times New Roman" w:hAnsi="Times New Roman" w:cs="Times New Roman"/>
          <w:b/>
          <w:sz w:val="32"/>
          <w:szCs w:val="24"/>
        </w:rPr>
        <w:t>rezultāti</w:t>
      </w:r>
      <w:proofErr w:type="spellEnd"/>
    </w:p>
    <w:p w14:paraId="14F61849" w14:textId="77777777" w:rsidR="00B76711" w:rsidRDefault="00B76711" w:rsidP="00B76711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14:paraId="400E72EC" w14:textId="77777777" w:rsidR="00B76711" w:rsidRDefault="00B76711" w:rsidP="00B76711">
      <w:pPr>
        <w:pStyle w:val="Sarakstarindko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2ADD">
        <w:rPr>
          <w:rFonts w:ascii="Times New Roman" w:hAnsi="Times New Roman" w:cs="Times New Roman"/>
          <w:sz w:val="24"/>
          <w:szCs w:val="24"/>
        </w:rPr>
        <w:t>rasmes</w:t>
      </w:r>
      <w:r>
        <w:rPr>
          <w:rFonts w:ascii="Times New Roman" w:hAnsi="Times New Roman" w:cs="Times New Roman"/>
          <w:sz w:val="24"/>
          <w:szCs w:val="24"/>
        </w:rPr>
        <w:t xml:space="preserve"> radīt un īstenot savas idejas mākslā, izmantojot apgūtās zināšanas, prasmes, iemaņas.</w:t>
      </w:r>
    </w:p>
    <w:p w14:paraId="055BAFBD" w14:textId="77777777" w:rsidR="00B76711" w:rsidRDefault="00B76711" w:rsidP="00B76711">
      <w:pPr>
        <w:pStyle w:val="Sarakstarindko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Iegūta daudzveidīga radošās darbības pieredze.</w:t>
      </w:r>
    </w:p>
    <w:p w14:paraId="29719DA2" w14:textId="77777777" w:rsidR="00B76711" w:rsidRDefault="00B76711" w:rsidP="00B76711">
      <w:pPr>
        <w:pStyle w:val="Sarakstarindko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priekšstati par “zaļo domāšanu” un dažādu materiālu otreizēju pārstrādi</w:t>
      </w:r>
    </w:p>
    <w:p w14:paraId="06B91DA2" w14:textId="77777777" w:rsidR="00B76711" w:rsidRDefault="00B76711" w:rsidP="00B76711">
      <w:pPr>
        <w:pStyle w:val="Sarakstarindko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Spējas plānot savu laiku un izvēlēties noteiktus materiālus savas idejas realizācijai.</w:t>
      </w:r>
    </w:p>
    <w:p w14:paraId="06B271CC" w14:textId="77777777" w:rsidR="00B76711" w:rsidRDefault="00B76711" w:rsidP="00B76711">
      <w:pPr>
        <w:pStyle w:val="Sarakstarindko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Pozitīva attieksme pret sevi un savu darbu.</w:t>
      </w:r>
    </w:p>
    <w:p w14:paraId="06C45D74" w14:textId="77777777" w:rsidR="00B76711" w:rsidRDefault="00B76711" w:rsidP="00B76711">
      <w:pPr>
        <w:pStyle w:val="Sarakstarindko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Spējas radīt jaunas idejas dažādās situācijās un uzdevumos mākslas jomā.</w:t>
      </w:r>
    </w:p>
    <w:p w14:paraId="3641E36A" w14:textId="77777777" w:rsidR="00B76711" w:rsidRDefault="00B76711" w:rsidP="00B76711">
      <w:pPr>
        <w:pStyle w:val="Sarakstarindko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Tiek gatavotas darbu izstādes, apgleznoti ikdienai noderīgi priekšmeti, veidoti projekti un vizuālās mākslas instalācijas no dažādiem materiāliem.</w:t>
      </w:r>
    </w:p>
    <w:p w14:paraId="18BE1CCC" w14:textId="77777777" w:rsidR="00B76711" w:rsidRPr="00B76711" w:rsidRDefault="00B76711" w:rsidP="00B767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06375EE" w14:textId="77777777" w:rsidR="00B76711" w:rsidRDefault="00B76711" w:rsidP="00B767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Atgriezeniskā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saite</w:t>
      </w:r>
      <w:proofErr w:type="spellEnd"/>
    </w:p>
    <w:p w14:paraId="12B011AB" w14:textId="77777777" w:rsidR="00B76711" w:rsidRDefault="00B76711" w:rsidP="00B76711">
      <w:pPr>
        <w:pStyle w:val="Sarakstarindko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Skolēnu vērtējumi – anketas.</w:t>
      </w:r>
    </w:p>
    <w:p w14:paraId="07A2774F" w14:textId="77777777" w:rsidR="00B76711" w:rsidRDefault="00B76711" w:rsidP="00B76711">
      <w:pPr>
        <w:pStyle w:val="Sarakstarindko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Skolēnu darbu izstādes skolas telpās.</w:t>
      </w:r>
    </w:p>
    <w:p w14:paraId="7EC7CF49" w14:textId="77777777" w:rsidR="00B76711" w:rsidRDefault="00B76711" w:rsidP="00B76711">
      <w:pPr>
        <w:pStyle w:val="Sarakstarindko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Skolēnu darbu portfolio.</w:t>
      </w:r>
    </w:p>
    <w:p w14:paraId="52682F8F" w14:textId="77777777" w:rsidR="00B76711" w:rsidRDefault="00B76711" w:rsidP="00B76711">
      <w:pPr>
        <w:pStyle w:val="Sarakstarindko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Piedalīšanās dažādos konkursos.</w:t>
      </w:r>
    </w:p>
    <w:p w14:paraId="01F56D86" w14:textId="77777777" w:rsidR="00B76711" w:rsidRDefault="00B76711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7768B9" w14:textId="77777777" w:rsidR="00B76711" w:rsidRPr="00952023" w:rsidRDefault="00B76711" w:rsidP="00B76711">
      <w:pPr>
        <w:pStyle w:val="Sarakstarindkopa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2023">
        <w:rPr>
          <w:rFonts w:ascii="Times New Roman" w:hAnsi="Times New Roman" w:cs="Times New Roman"/>
          <w:b/>
          <w:sz w:val="32"/>
          <w:szCs w:val="24"/>
        </w:rPr>
        <w:lastRenderedPageBreak/>
        <w:t>Nepieciešamie resursi</w:t>
      </w:r>
    </w:p>
    <w:p w14:paraId="62F96024" w14:textId="77777777" w:rsidR="00B76711" w:rsidRDefault="00B76711" w:rsidP="00B76711">
      <w:pPr>
        <w:pStyle w:val="Sarakstarindko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EA3B3E" w14:textId="77777777" w:rsidR="00B76711" w:rsidRDefault="00B76711" w:rsidP="00B767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Pedagogs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2351"/>
        <w:gridCol w:w="7843"/>
      </w:tblGrid>
      <w:tr w:rsidR="00B76711" w14:paraId="0046DAD7" w14:textId="77777777" w:rsidTr="00132390">
        <w:tc>
          <w:tcPr>
            <w:tcW w:w="2376" w:type="dxa"/>
          </w:tcPr>
          <w:p w14:paraId="1BEF7E29" w14:textId="77777777"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8044" w:type="dxa"/>
          </w:tcPr>
          <w:p w14:paraId="4DC7AD0E" w14:textId="77777777"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Hāka</w:t>
            </w:r>
            <w:proofErr w:type="spellEnd"/>
          </w:p>
        </w:tc>
      </w:tr>
      <w:tr w:rsidR="00B76711" w14:paraId="6789C5F7" w14:textId="77777777" w:rsidTr="00132390">
        <w:tc>
          <w:tcPr>
            <w:tcW w:w="2376" w:type="dxa"/>
          </w:tcPr>
          <w:p w14:paraId="39461B09" w14:textId="77777777"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44" w:type="dxa"/>
          </w:tcPr>
          <w:p w14:paraId="5187F333" w14:textId="77777777"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231186-11803</w:t>
            </w:r>
          </w:p>
        </w:tc>
      </w:tr>
      <w:tr w:rsidR="00B76711" w:rsidRPr="00DF6C1A" w14:paraId="2CEC080F" w14:textId="77777777" w:rsidTr="00132390">
        <w:tc>
          <w:tcPr>
            <w:tcW w:w="2376" w:type="dxa"/>
          </w:tcPr>
          <w:p w14:paraId="2B7C77CA" w14:textId="77777777"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Pedagoģiskais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stāžs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44" w:type="dxa"/>
          </w:tcPr>
          <w:p w14:paraId="610C38CD" w14:textId="77777777" w:rsidR="00B76711" w:rsidRPr="00DF6C1A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F6C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13 </w:t>
            </w:r>
            <w:proofErr w:type="spellStart"/>
            <w:r w:rsidRPr="00DF6C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gadi</w:t>
            </w:r>
            <w:proofErr w:type="spellEnd"/>
            <w:r w:rsidRPr="00DF6C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DF6C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</w:t>
            </w:r>
            <w:proofErr w:type="spellEnd"/>
            <w:r w:rsidRPr="00DF6C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2007. </w:t>
            </w:r>
            <w:proofErr w:type="spellStart"/>
            <w:r w:rsidRPr="00DF6C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gada</w:t>
            </w:r>
            <w:proofErr w:type="spellEnd"/>
            <w:r w:rsidRPr="00DF6C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F6C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bez</w:t>
            </w:r>
            <w:proofErr w:type="spellEnd"/>
            <w:r w:rsidRPr="00DF6C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F6C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pārtraukuma</w:t>
            </w:r>
            <w:proofErr w:type="spellEnd"/>
            <w:r w:rsidRPr="00DF6C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B76711" w14:paraId="695936B5" w14:textId="77777777" w:rsidTr="00132390">
        <w:tc>
          <w:tcPr>
            <w:tcW w:w="2376" w:type="dxa"/>
          </w:tcPr>
          <w:p w14:paraId="75FDFD64" w14:textId="77777777"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44" w:type="dxa"/>
          </w:tcPr>
          <w:p w14:paraId="2BEECC48" w14:textId="77777777" w:rsidR="00B76711" w:rsidRPr="0011592E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2014. gads </w:t>
            </w:r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RPIVA</w:t>
            </w:r>
            <w:r w:rsidRPr="00115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Profesionālais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maģistra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grāds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vadībzinātnēs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uzņēmuma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iestādes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vadītāja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kvalifikācija</w:t>
            </w:r>
            <w:proofErr w:type="spellEnd"/>
          </w:p>
          <w:p w14:paraId="031FAFD1" w14:textId="77777777" w:rsidR="00B76711" w:rsidRPr="0011592E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2E">
              <w:rPr>
                <w:rFonts w:ascii="Times New Roman" w:hAnsi="Times New Roman" w:cs="Times New Roman"/>
                <w:b/>
                <w:sz w:val="24"/>
                <w:szCs w:val="24"/>
              </w:rPr>
              <w:t>2011. gads</w:t>
            </w:r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RPIVA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Profesionālais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Bakalaura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grāds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izglītībā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sākumskolas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skolotāja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kvalifikācija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A8873E" w14:textId="77777777"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2E">
              <w:rPr>
                <w:rFonts w:ascii="Times New Roman" w:hAnsi="Times New Roman" w:cs="Times New Roman"/>
                <w:b/>
                <w:sz w:val="24"/>
                <w:szCs w:val="24"/>
              </w:rPr>
              <w:t>2007. gads</w:t>
            </w:r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Amatniecības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Profesionālā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vidējā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specialitāti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reklāmas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dizains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6711" w14:paraId="793A80B8" w14:textId="77777777" w:rsidTr="00132390">
        <w:tc>
          <w:tcPr>
            <w:tcW w:w="2376" w:type="dxa"/>
          </w:tcPr>
          <w:p w14:paraId="1E949ECA" w14:textId="77777777"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Specialitāte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44" w:type="dxa"/>
          </w:tcPr>
          <w:p w14:paraId="469C677A" w14:textId="77777777"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sākumsskolas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skolotāja</w:t>
            </w:r>
            <w:proofErr w:type="spellEnd"/>
          </w:p>
        </w:tc>
      </w:tr>
      <w:tr w:rsidR="00B76711" w14:paraId="7539CEFD" w14:textId="77777777" w:rsidTr="00132390">
        <w:tc>
          <w:tcPr>
            <w:tcW w:w="2376" w:type="dxa"/>
          </w:tcPr>
          <w:p w14:paraId="54690509" w14:textId="77777777"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Papildizglītība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44" w:type="dxa"/>
          </w:tcPr>
          <w:p w14:paraId="5BF2FD37" w14:textId="77777777" w:rsidR="00A70D07" w:rsidRDefault="00A70D07" w:rsidP="00A70D07">
            <w:pPr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2020.g. “</w:t>
            </w:r>
            <w:proofErr w:type="spellStart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>Pašvadīta</w:t>
            </w:r>
            <w:proofErr w:type="spellEnd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>procesa</w:t>
            </w:r>
            <w:proofErr w:type="spellEnd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>pamats</w:t>
            </w:r>
            <w:proofErr w:type="spellEnd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>daudzveidīgu</w:t>
            </w:r>
            <w:proofErr w:type="spellEnd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>domāšanas</w:t>
            </w:r>
            <w:proofErr w:type="spellEnd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>metožu</w:t>
            </w:r>
            <w:proofErr w:type="spellEnd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>lietošana</w:t>
            </w:r>
            <w:proofErr w:type="spellEnd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(6h)</w:t>
            </w:r>
          </w:p>
          <w:p w14:paraId="13E903BF" w14:textId="77777777" w:rsidR="00B76711" w:rsidRPr="00B76711" w:rsidRDefault="00A70D07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  <w:r w:rsidR="00B76711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Pedagogu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kompetencespilnveides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Mācīšanās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lietpratībai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īstenojot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saturu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Teātra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māksla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” (72 h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apjomā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4164EA" w14:textId="77777777"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2019.g. 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Mācīšanās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Lietpratībai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jomā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kultūras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izpratnes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pašizpausmes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mākslā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jomā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C95D7F" w14:textId="77777777"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2019.g.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Portāla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Uzdevumi.lv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iekļaušana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procesā</w:t>
            </w:r>
            <w:proofErr w:type="spellEnd"/>
          </w:p>
          <w:p w14:paraId="4814879C" w14:textId="77777777"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2019.g.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izpratne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pienākumiem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un to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tiesībām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, to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ievērošanas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sekmēšana</w:t>
            </w:r>
            <w:proofErr w:type="spellEnd"/>
          </w:p>
          <w:p w14:paraId="56A34789" w14:textId="77777777"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2018. g.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uzvedības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korekcijas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iespējas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līdzekļi</w:t>
            </w:r>
            <w:proofErr w:type="spellEnd"/>
          </w:p>
          <w:p w14:paraId="50FC2C3C" w14:textId="77777777" w:rsidR="00B76711" w:rsidRP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2018. g.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Mūsdienīgas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lietpratības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pirmsskolā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(30h)</w:t>
            </w:r>
          </w:p>
        </w:tc>
      </w:tr>
    </w:tbl>
    <w:p w14:paraId="45C6ADE8" w14:textId="77777777" w:rsidR="00B76711" w:rsidRPr="00AA607A" w:rsidRDefault="00B76711" w:rsidP="00B767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0A69A1" w14:textId="77777777" w:rsidR="00B76711" w:rsidRDefault="00B76711" w:rsidP="00B767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Materiāli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tehniskā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bāze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4834937" w14:textId="77777777" w:rsidR="00B76711" w:rsidRPr="00A60B29" w:rsidRDefault="00B76711" w:rsidP="00B76711">
      <w:pPr>
        <w:pStyle w:val="Sarakstarindkop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B29">
        <w:rPr>
          <w:rFonts w:ascii="Times New Roman" w:hAnsi="Times New Roman" w:cs="Times New Roman"/>
          <w:sz w:val="24"/>
          <w:szCs w:val="24"/>
        </w:rPr>
        <w:t>Salas sākumsskolas telpas</w:t>
      </w:r>
    </w:p>
    <w:p w14:paraId="0B9C830C" w14:textId="77777777" w:rsidR="00A70D07" w:rsidRDefault="00B76711" w:rsidP="00B76711">
      <w:pPr>
        <w:pStyle w:val="Sarakstarindkop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D07">
        <w:rPr>
          <w:rFonts w:ascii="Times New Roman" w:hAnsi="Times New Roman" w:cs="Times New Roman"/>
          <w:b/>
          <w:sz w:val="24"/>
          <w:szCs w:val="24"/>
        </w:rPr>
        <w:lastRenderedPageBreak/>
        <w:t>Materiāli</w:t>
      </w:r>
      <w:r w:rsidRPr="00A60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dažāda veida krāsas, zīmuļi, krītiņi, flomasteri, dažādi papīra veidi, dažādas plastiskās masas, dekoratīvi priekšmeti, otas salvetes, līme, švammes, plēves, māls, dabas materiāli u.c. </w:t>
      </w:r>
      <w:r w:rsidR="00A70D07" w:rsidRPr="00A70D07">
        <w:rPr>
          <w:rFonts w:ascii="Times New Roman" w:hAnsi="Times New Roman" w:cs="Times New Roman"/>
          <w:b/>
          <w:sz w:val="24"/>
          <w:szCs w:val="24"/>
        </w:rPr>
        <w:t>Otreizējie materiāli</w:t>
      </w:r>
      <w:r w:rsidR="00A70D07">
        <w:rPr>
          <w:rFonts w:ascii="Times New Roman" w:hAnsi="Times New Roman" w:cs="Times New Roman"/>
          <w:sz w:val="24"/>
          <w:szCs w:val="24"/>
        </w:rPr>
        <w:t xml:space="preserve"> – CD diski, plates, olu trauki, tualetes papīra rullīši, stikla pudeles, vecas avīzes un žurnāli, vienrezējās lietošanas trauki, audumi un dziju gabali, pudeļu korķi. </w:t>
      </w:r>
    </w:p>
    <w:p w14:paraId="0E5C2274" w14:textId="77777777" w:rsidR="00B76711" w:rsidRDefault="00B76711" w:rsidP="00A70D07">
      <w:pPr>
        <w:pStyle w:val="Sarakstarindko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Vizuāli plastiskajā mākslā materiālajā bāzē, lai varētu realizēt plaša spektra idejas un apgūt dažādus mākslinieciskos līdzekļus, nepieciešami dažādi instrumenti – sākot no sadzīves piederumiem, beidzot ar dabas materiāliem un speciālajām krāsām kādam noteiktam materiālam( piem.audumam,stiklam,u.t.t).</w:t>
      </w:r>
    </w:p>
    <w:p w14:paraId="7FA26D5D" w14:textId="77777777" w:rsidR="00B76711" w:rsidRPr="00B76711" w:rsidRDefault="00B76711" w:rsidP="00B76711">
      <w:p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54A95F4" w14:textId="77777777" w:rsidR="00B76711" w:rsidRDefault="00B76711" w:rsidP="00B76711">
      <w:pPr>
        <w:pStyle w:val="Sarakstarindko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676D35" w14:textId="77777777" w:rsidR="00B76711" w:rsidRDefault="00B76711" w:rsidP="00B76711">
      <w:pPr>
        <w:pStyle w:val="Sarakstarindkopa"/>
        <w:spacing w:line="360" w:lineRule="auto"/>
        <w:rPr>
          <w:rFonts w:ascii="Times New Roman" w:hAnsi="Times New Roman" w:cs="Times New Roman"/>
          <w:sz w:val="24"/>
          <w:szCs w:val="24"/>
        </w:rPr>
        <w:sectPr w:rsidR="00B76711" w:rsidSect="00411A9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FD5739A" w14:textId="77777777" w:rsidR="00B76711" w:rsidRDefault="00B76711" w:rsidP="00B76711">
      <w:pPr>
        <w:pStyle w:val="Sarakstarindkopa"/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D605A1">
        <w:rPr>
          <w:rFonts w:ascii="Times New Roman" w:hAnsi="Times New Roman" w:cs="Times New Roman"/>
          <w:sz w:val="32"/>
          <w:szCs w:val="24"/>
        </w:rPr>
        <w:lastRenderedPageBreak/>
        <w:t>Literatūras saraksts</w:t>
      </w:r>
    </w:p>
    <w:p w14:paraId="7AC0C39E" w14:textId="77777777" w:rsidR="00B76711" w:rsidRDefault="00B76711" w:rsidP="00B76711">
      <w:pPr>
        <w:pStyle w:val="Sarakstarindkopa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14:paraId="501D7B16" w14:textId="77777777" w:rsidR="00B76711" w:rsidRPr="002D4D68" w:rsidRDefault="00B76711" w:rsidP="00B76711">
      <w:pPr>
        <w:pStyle w:val="Sarakstarindkop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68">
        <w:rPr>
          <w:rFonts w:ascii="Times New Roman" w:hAnsi="Times New Roman" w:cs="Times New Roman"/>
          <w:sz w:val="24"/>
          <w:szCs w:val="24"/>
        </w:rPr>
        <w:t>Alijevs R. Vidusskolēnu jaunrade mācībās</w:t>
      </w:r>
    </w:p>
    <w:p w14:paraId="1607CA0B" w14:textId="77777777" w:rsidR="00B76711" w:rsidRPr="002D4D68" w:rsidRDefault="00B76711" w:rsidP="00B76711">
      <w:pPr>
        <w:pStyle w:val="Sarakstarindkop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68">
        <w:rPr>
          <w:rFonts w:ascii="Times New Roman" w:hAnsi="Times New Roman" w:cs="Times New Roman"/>
          <w:sz w:val="24"/>
          <w:szCs w:val="24"/>
        </w:rPr>
        <w:t xml:space="preserve">Alijevs R. Skola radošo spēju veicināšanai. </w:t>
      </w:r>
    </w:p>
    <w:p w14:paraId="43DED3AC" w14:textId="77777777" w:rsidR="00B76711" w:rsidRPr="002D4D68" w:rsidRDefault="00B76711" w:rsidP="00B76711">
      <w:pPr>
        <w:pStyle w:val="Sarakstarindkop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68">
        <w:rPr>
          <w:rFonts w:ascii="Times New Roman" w:hAnsi="Times New Roman" w:cs="Times New Roman"/>
          <w:sz w:val="24"/>
          <w:szCs w:val="24"/>
        </w:rPr>
        <w:t xml:space="preserve">Dauge A. Džona Reskina mākslas pedagoģija. </w:t>
      </w:r>
    </w:p>
    <w:p w14:paraId="566B58DB" w14:textId="77777777" w:rsidR="00B76711" w:rsidRPr="002D4D68" w:rsidRDefault="00B76711" w:rsidP="00B76711">
      <w:pPr>
        <w:pStyle w:val="Sarakstarindkop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68">
        <w:rPr>
          <w:rFonts w:ascii="Times New Roman" w:hAnsi="Times New Roman" w:cs="Times New Roman"/>
          <w:sz w:val="24"/>
          <w:szCs w:val="24"/>
        </w:rPr>
        <w:t>Lemhena L. Radošums – mākslinieku ‘’kaite’’ vai harmoniskas attīstības priekšnoteikums? // Psiholoģija ģimenei un skolai – Nr 7-8, 41-46lpp.</w:t>
      </w:r>
    </w:p>
    <w:p w14:paraId="6F3CAE8F" w14:textId="77777777" w:rsidR="00B76711" w:rsidRPr="002D4D68" w:rsidRDefault="00B76711" w:rsidP="00B76711">
      <w:pPr>
        <w:pStyle w:val="Sarakstarindkop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68">
        <w:rPr>
          <w:rFonts w:ascii="Times New Roman" w:hAnsi="Times New Roman" w:cs="Times New Roman"/>
          <w:sz w:val="24"/>
          <w:szCs w:val="24"/>
        </w:rPr>
        <w:t xml:space="preserve">Veilers  Kreativitāte – tavas veiksmes atslēga </w:t>
      </w:r>
    </w:p>
    <w:p w14:paraId="06019E76" w14:textId="77777777" w:rsidR="00B76711" w:rsidRPr="002D4D68" w:rsidRDefault="00B76711" w:rsidP="00B76711">
      <w:pPr>
        <w:pStyle w:val="Sarakstarindkop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68">
        <w:rPr>
          <w:rFonts w:ascii="Times New Roman" w:hAnsi="Times New Roman" w:cs="Times New Roman"/>
          <w:sz w:val="24"/>
          <w:szCs w:val="24"/>
        </w:rPr>
        <w:t>https://www.pinterest.com/</w:t>
      </w:r>
    </w:p>
    <w:p w14:paraId="0728C7BF" w14:textId="77777777" w:rsidR="00B76711" w:rsidRDefault="00DF6C1A" w:rsidP="00B76711">
      <w:pPr>
        <w:pStyle w:val="Sarakstarindkopa"/>
        <w:numPr>
          <w:ilvl w:val="0"/>
          <w:numId w:val="10"/>
        </w:numPr>
        <w:spacing w:line="360" w:lineRule="auto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" w:history="1">
        <w:r w:rsidR="00B76711" w:rsidRPr="002D4D68">
          <w:rPr>
            <w:rStyle w:val="Hipersaite"/>
            <w:rFonts w:ascii="Times New Roman" w:hAnsi="Times New Roman" w:cs="Times New Roman"/>
            <w:sz w:val="24"/>
            <w:szCs w:val="24"/>
          </w:rPr>
          <w:t>https://visc.gov.lv</w:t>
        </w:r>
      </w:hyperlink>
    </w:p>
    <w:p w14:paraId="4283AAAD" w14:textId="77777777" w:rsidR="00A70D07" w:rsidRPr="002D4D68" w:rsidRDefault="00DF6C1A" w:rsidP="00B76711">
      <w:pPr>
        <w:pStyle w:val="Sarakstarindkop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70D07" w:rsidRPr="007022C9">
          <w:rPr>
            <w:rStyle w:val="Hipersaite"/>
            <w:rFonts w:ascii="Times New Roman" w:hAnsi="Times New Roman" w:cs="Times New Roman"/>
            <w:sz w:val="24"/>
            <w:szCs w:val="24"/>
          </w:rPr>
          <w:t>https://www</w:t>
        </w:r>
      </w:hyperlink>
      <w:r w:rsidR="00A70D0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 zalajosta.lv</w:t>
      </w:r>
    </w:p>
    <w:p w14:paraId="503782D7" w14:textId="77777777" w:rsidR="00B76711" w:rsidRDefault="00B76711" w:rsidP="00B76711">
      <w:pPr>
        <w:pStyle w:val="Sarakstarindkop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68">
        <w:rPr>
          <w:rFonts w:ascii="Times New Roman" w:hAnsi="Times New Roman" w:cs="Times New Roman"/>
          <w:sz w:val="24"/>
          <w:szCs w:val="24"/>
        </w:rPr>
        <w:t>http://www.zirnis.lv/</w:t>
      </w:r>
    </w:p>
    <w:p w14:paraId="7CA363B2" w14:textId="77777777" w:rsidR="00B76711" w:rsidRDefault="00B76711" w:rsidP="00B76711">
      <w:pPr>
        <w:pStyle w:val="Sarakstarindko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348B97" w14:textId="77777777" w:rsidR="00B76711" w:rsidRPr="00B76711" w:rsidRDefault="00B76711" w:rsidP="00B767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DBF74C" w14:textId="77777777" w:rsidR="009D4666" w:rsidRPr="00E12D2A" w:rsidRDefault="009D4666" w:rsidP="00E12D2A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EAAF779" w14:textId="77777777" w:rsidR="008D6F2F" w:rsidRPr="008D6F2F" w:rsidRDefault="008D6F2F">
      <w:pPr>
        <w:rPr>
          <w:lang w:val="lv-LV"/>
        </w:rPr>
      </w:pPr>
    </w:p>
    <w:sectPr w:rsidR="008D6F2F" w:rsidRPr="008D6F2F" w:rsidSect="008D6F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4EFF"/>
    <w:multiLevelType w:val="hybridMultilevel"/>
    <w:tmpl w:val="1FDC9B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0B0E"/>
    <w:multiLevelType w:val="hybridMultilevel"/>
    <w:tmpl w:val="8BFA6A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E3177"/>
    <w:multiLevelType w:val="hybridMultilevel"/>
    <w:tmpl w:val="32E26E12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DE1B0C"/>
    <w:multiLevelType w:val="hybridMultilevel"/>
    <w:tmpl w:val="B464D8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D7755F"/>
    <w:multiLevelType w:val="hybridMultilevel"/>
    <w:tmpl w:val="0BE24AF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E06F8D"/>
    <w:multiLevelType w:val="hybridMultilevel"/>
    <w:tmpl w:val="99CE0E9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971F80"/>
    <w:multiLevelType w:val="hybridMultilevel"/>
    <w:tmpl w:val="8E1C2B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2206"/>
    <w:multiLevelType w:val="hybridMultilevel"/>
    <w:tmpl w:val="E926F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C5915"/>
    <w:multiLevelType w:val="hybridMultilevel"/>
    <w:tmpl w:val="065406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1C20"/>
    <w:multiLevelType w:val="hybridMultilevel"/>
    <w:tmpl w:val="823488B8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2F"/>
    <w:rsid w:val="0025147D"/>
    <w:rsid w:val="002E2449"/>
    <w:rsid w:val="00601E76"/>
    <w:rsid w:val="006F5092"/>
    <w:rsid w:val="007C504B"/>
    <w:rsid w:val="007D65AA"/>
    <w:rsid w:val="008D6F2F"/>
    <w:rsid w:val="00951951"/>
    <w:rsid w:val="00996F59"/>
    <w:rsid w:val="009A6053"/>
    <w:rsid w:val="009D4666"/>
    <w:rsid w:val="00A70D07"/>
    <w:rsid w:val="00AF35D0"/>
    <w:rsid w:val="00B76711"/>
    <w:rsid w:val="00DF6C1A"/>
    <w:rsid w:val="00E12D2A"/>
    <w:rsid w:val="00E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2596"/>
  <w15:docId w15:val="{AD2A4130-8024-4BAE-BAA1-28EC84C8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D6F2F"/>
    <w:pPr>
      <w:spacing w:after="160" w:line="256" w:lineRule="auto"/>
    </w:pPr>
    <w:rPr>
      <w:rFonts w:eastAsiaTheme="minorEastAsia"/>
      <w:lang w:val="en-GB"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D6F2F"/>
    <w:pPr>
      <w:spacing w:after="200" w:line="276" w:lineRule="auto"/>
      <w:ind w:left="720"/>
      <w:contextualSpacing/>
    </w:pPr>
    <w:rPr>
      <w:rFonts w:eastAsiaTheme="minorHAnsi"/>
      <w:lang w:val="lv-LV" w:eastAsia="en-US"/>
    </w:rPr>
  </w:style>
  <w:style w:type="table" w:styleId="Reatabula">
    <w:name w:val="Table Grid"/>
    <w:basedOn w:val="Parastatabula"/>
    <w:rsid w:val="00B76711"/>
    <w:pPr>
      <w:spacing w:after="0" w:line="240" w:lineRule="auto"/>
    </w:pPr>
    <w:rPr>
      <w:rFonts w:eastAsiaTheme="minorEastAsia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76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hyperlink" Target="https://visc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4727</Words>
  <Characters>2695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Kārlis Vanags</cp:lastModifiedBy>
  <cp:revision>2</cp:revision>
  <dcterms:created xsi:type="dcterms:W3CDTF">2020-09-14T05:53:00Z</dcterms:created>
  <dcterms:modified xsi:type="dcterms:W3CDTF">2020-09-14T05:53:00Z</dcterms:modified>
</cp:coreProperties>
</file>