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0313" w14:textId="77777777" w:rsidR="009F1A94" w:rsidRPr="00BF562B" w:rsidRDefault="009F1A94" w:rsidP="009F1A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562B">
        <w:rPr>
          <w:rFonts w:ascii="Times New Roman" w:hAnsi="Times New Roman" w:cs="Times New Roman"/>
          <w:sz w:val="20"/>
          <w:szCs w:val="20"/>
        </w:rPr>
        <w:t>APSTIPRINU:</w:t>
      </w:r>
    </w:p>
    <w:p w14:paraId="3443DC8D" w14:textId="77777777" w:rsidR="009F1A94" w:rsidRPr="00BF562B" w:rsidRDefault="009F1A94" w:rsidP="009F1A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Babītes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novada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pašvaldības</w:t>
      </w:r>
      <w:proofErr w:type="spellEnd"/>
    </w:p>
    <w:p w14:paraId="2A70CF3C" w14:textId="77777777" w:rsidR="009F1A94" w:rsidRPr="00BF562B" w:rsidRDefault="009F1A94" w:rsidP="009F1A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562B">
        <w:rPr>
          <w:rFonts w:ascii="Times New Roman" w:hAnsi="Times New Roman" w:cs="Times New Roman"/>
          <w:sz w:val="20"/>
          <w:szCs w:val="20"/>
        </w:rPr>
        <w:t xml:space="preserve">Salas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sākumskola</w:t>
      </w:r>
      <w:proofErr w:type="spellEnd"/>
    </w:p>
    <w:p w14:paraId="44CB0B9C" w14:textId="77777777" w:rsidR="009F1A94" w:rsidRPr="00BF562B" w:rsidRDefault="009F1A94" w:rsidP="009F1A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direktore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: __________</w:t>
      </w:r>
      <w:proofErr w:type="spellStart"/>
      <w:proofErr w:type="gramStart"/>
      <w:r w:rsidRPr="00BF562B">
        <w:rPr>
          <w:rFonts w:ascii="Times New Roman" w:hAnsi="Times New Roman" w:cs="Times New Roman"/>
          <w:sz w:val="20"/>
          <w:szCs w:val="20"/>
        </w:rPr>
        <w:t>N.Priedīte</w:t>
      </w:r>
      <w:proofErr w:type="spellEnd"/>
      <w:proofErr w:type="gramEnd"/>
    </w:p>
    <w:p w14:paraId="3C893F35" w14:textId="77777777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</w:rPr>
      </w:pPr>
    </w:p>
    <w:p w14:paraId="784A9E6E" w14:textId="77777777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</w:rPr>
      </w:pPr>
    </w:p>
    <w:p w14:paraId="61ACDB6B" w14:textId="77777777" w:rsidR="009F1A94" w:rsidRPr="00BF562B" w:rsidRDefault="009F1A94" w:rsidP="009F1A9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Babītes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novada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pašvaldības</w:t>
      </w:r>
      <w:proofErr w:type="spellEnd"/>
    </w:p>
    <w:p w14:paraId="3F6A82A5" w14:textId="77777777" w:rsidR="009F1A94" w:rsidRPr="00BF562B" w:rsidRDefault="009F1A94" w:rsidP="009F1A94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2B">
        <w:rPr>
          <w:rFonts w:ascii="Times New Roman" w:hAnsi="Times New Roman" w:cs="Times New Roman"/>
          <w:b/>
          <w:sz w:val="20"/>
          <w:szCs w:val="20"/>
        </w:rPr>
        <w:t xml:space="preserve">Salas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sākumskolas</w:t>
      </w:r>
      <w:proofErr w:type="spellEnd"/>
    </w:p>
    <w:p w14:paraId="7422C78F" w14:textId="77777777" w:rsidR="009F1A94" w:rsidRPr="00BF562B" w:rsidRDefault="009F1A94" w:rsidP="009F1A9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interešu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nodarbība</w:t>
      </w:r>
      <w:proofErr w:type="spellEnd"/>
    </w:p>
    <w:p w14:paraId="754EAE0F" w14:textId="1E451D04" w:rsidR="009F1A94" w:rsidRPr="00BF562B" w:rsidRDefault="000105DA" w:rsidP="009F1A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Ansamblis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“</w:t>
      </w:r>
      <w:proofErr w:type="spellStart"/>
      <w:r w:rsidR="00B83C79" w:rsidRPr="00BF562B">
        <w:rPr>
          <w:rFonts w:ascii="Times New Roman" w:hAnsi="Times New Roman" w:cs="Times New Roman"/>
          <w:b/>
          <w:sz w:val="20"/>
          <w:szCs w:val="20"/>
        </w:rPr>
        <w:t>Ķekariņš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>”</w:t>
      </w:r>
    </w:p>
    <w:p w14:paraId="6678720E" w14:textId="77777777" w:rsidR="009F1A94" w:rsidRPr="00BF562B" w:rsidRDefault="009F1A94" w:rsidP="009F1A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BC5FA0" w14:textId="519D68A3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Mērķauditorija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: </w:t>
      </w:r>
      <w:r w:rsidR="00B83C79" w:rsidRPr="00BF562B">
        <w:rPr>
          <w:rFonts w:ascii="Times New Roman" w:hAnsi="Times New Roman" w:cs="Times New Roman"/>
          <w:sz w:val="20"/>
          <w:szCs w:val="20"/>
        </w:rPr>
        <w:t>1.-</w:t>
      </w:r>
      <w:proofErr w:type="gramStart"/>
      <w:r w:rsidR="00B83C79" w:rsidRPr="00BF562B">
        <w:rPr>
          <w:rFonts w:ascii="Times New Roman" w:hAnsi="Times New Roman" w:cs="Times New Roman"/>
          <w:sz w:val="20"/>
          <w:szCs w:val="20"/>
        </w:rPr>
        <w:t>6.klases</w:t>
      </w:r>
      <w:proofErr w:type="gramEnd"/>
      <w:r w:rsidR="00B83C79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3C79" w:rsidRPr="00BF562B">
        <w:rPr>
          <w:rFonts w:ascii="Times New Roman" w:hAnsi="Times New Roman" w:cs="Times New Roman"/>
          <w:sz w:val="20"/>
          <w:szCs w:val="20"/>
        </w:rPr>
        <w:t>skolēni</w:t>
      </w:r>
      <w:proofErr w:type="spellEnd"/>
      <w:r w:rsidR="00BF562B">
        <w:rPr>
          <w:rFonts w:ascii="Times New Roman" w:hAnsi="Times New Roman" w:cs="Times New Roman"/>
          <w:sz w:val="20"/>
          <w:szCs w:val="20"/>
        </w:rPr>
        <w:t>.</w:t>
      </w:r>
    </w:p>
    <w:p w14:paraId="16AD3D1E" w14:textId="49475BE6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apjoms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: </w:t>
      </w:r>
      <w:r w:rsidR="00D355CA" w:rsidRPr="00BF562B">
        <w:rPr>
          <w:rFonts w:ascii="Times New Roman" w:hAnsi="Times New Roman" w:cs="Times New Roman"/>
          <w:sz w:val="20"/>
          <w:szCs w:val="20"/>
        </w:rPr>
        <w:t xml:space="preserve">40 </w:t>
      </w:r>
      <w:proofErr w:type="spellStart"/>
      <w:r w:rsidR="00D355CA" w:rsidRPr="00BF562B">
        <w:rPr>
          <w:rFonts w:ascii="Times New Roman" w:hAnsi="Times New Roman" w:cs="Times New Roman"/>
          <w:sz w:val="20"/>
          <w:szCs w:val="20"/>
        </w:rPr>
        <w:t>minūtes</w:t>
      </w:r>
      <w:proofErr w:type="spellEnd"/>
      <w:r w:rsidR="00AD6B96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D6B96" w:rsidRPr="00BF562B">
        <w:rPr>
          <w:rFonts w:ascii="Times New Roman" w:hAnsi="Times New Roman" w:cs="Times New Roman"/>
          <w:sz w:val="20"/>
          <w:szCs w:val="20"/>
        </w:rPr>
        <w:t>nedēļā</w:t>
      </w:r>
      <w:proofErr w:type="spellEnd"/>
      <w:r w:rsidR="00AD6B96" w:rsidRPr="00BF562B">
        <w:rPr>
          <w:rFonts w:ascii="Times New Roman" w:hAnsi="Times New Roman" w:cs="Times New Roman"/>
          <w:sz w:val="20"/>
          <w:szCs w:val="20"/>
        </w:rPr>
        <w:t xml:space="preserve"> </w:t>
      </w:r>
      <w:r w:rsidR="00BF562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F0E6006" w14:textId="57C6D13A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īstenošanas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laiks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0105DA" w:rsidRPr="00BF562B">
        <w:rPr>
          <w:rFonts w:ascii="Times New Roman" w:hAnsi="Times New Roman" w:cs="Times New Roman"/>
          <w:sz w:val="20"/>
          <w:szCs w:val="20"/>
        </w:rPr>
        <w:t>2020./</w:t>
      </w:r>
      <w:proofErr w:type="gramEnd"/>
      <w:r w:rsidR="000105DA" w:rsidRPr="00BF562B">
        <w:rPr>
          <w:rFonts w:ascii="Times New Roman" w:hAnsi="Times New Roman" w:cs="Times New Roman"/>
          <w:sz w:val="20"/>
          <w:szCs w:val="20"/>
        </w:rPr>
        <w:t>2021.mācī</w:t>
      </w:r>
      <w:r w:rsidR="00D355CA" w:rsidRPr="00BF562B">
        <w:rPr>
          <w:rFonts w:ascii="Times New Roman" w:hAnsi="Times New Roman" w:cs="Times New Roman"/>
          <w:sz w:val="20"/>
          <w:szCs w:val="20"/>
        </w:rPr>
        <w:t>b</w:t>
      </w:r>
      <w:r w:rsidR="000105DA" w:rsidRPr="00BF562B">
        <w:rPr>
          <w:rFonts w:ascii="Times New Roman" w:hAnsi="Times New Roman" w:cs="Times New Roman"/>
          <w:sz w:val="20"/>
          <w:szCs w:val="20"/>
        </w:rPr>
        <w:t>u gads</w:t>
      </w:r>
      <w:r w:rsidR="00BF562B">
        <w:rPr>
          <w:rFonts w:ascii="Times New Roman" w:hAnsi="Times New Roman" w:cs="Times New Roman"/>
          <w:sz w:val="20"/>
          <w:szCs w:val="20"/>
        </w:rPr>
        <w:t>.</w:t>
      </w:r>
    </w:p>
    <w:p w14:paraId="35867B88" w14:textId="015587CC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īstenotājs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autors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105DA" w:rsidRPr="00BF562B">
        <w:rPr>
          <w:rFonts w:ascii="Times New Roman" w:hAnsi="Times New Roman" w:cs="Times New Roman"/>
          <w:bCs/>
          <w:sz w:val="20"/>
          <w:szCs w:val="20"/>
        </w:rPr>
        <w:t xml:space="preserve">Rasa </w:t>
      </w:r>
      <w:proofErr w:type="spellStart"/>
      <w:r w:rsidR="000105DA" w:rsidRPr="00BF562B">
        <w:rPr>
          <w:rFonts w:ascii="Times New Roman" w:hAnsi="Times New Roman" w:cs="Times New Roman"/>
          <w:bCs/>
          <w:sz w:val="20"/>
          <w:szCs w:val="20"/>
        </w:rPr>
        <w:t>Pakalniņa</w:t>
      </w:r>
      <w:proofErr w:type="spellEnd"/>
      <w:r w:rsidR="00BF562B">
        <w:rPr>
          <w:rFonts w:ascii="Times New Roman" w:hAnsi="Times New Roman" w:cs="Times New Roman"/>
          <w:bCs/>
          <w:sz w:val="20"/>
          <w:szCs w:val="20"/>
        </w:rPr>
        <w:t>.</w:t>
      </w:r>
    </w:p>
    <w:p w14:paraId="033DD079" w14:textId="47245467" w:rsidR="009F1A94" w:rsidRPr="00BF562B" w:rsidRDefault="009F1A94" w:rsidP="009F1A9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apraksts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>:</w:t>
      </w:r>
      <w:r w:rsidR="001A7B74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bCs/>
          <w:sz w:val="20"/>
          <w:szCs w:val="20"/>
        </w:rPr>
        <w:t>skatīt</w:t>
      </w:r>
      <w:proofErr w:type="spellEnd"/>
      <w:r w:rsidR="001A7B74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bCs/>
          <w:sz w:val="20"/>
          <w:szCs w:val="20"/>
        </w:rPr>
        <w:t>zemāk</w:t>
      </w:r>
      <w:proofErr w:type="spellEnd"/>
      <w:r w:rsidR="001A7B74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bCs/>
          <w:sz w:val="20"/>
          <w:szCs w:val="20"/>
        </w:rPr>
        <w:t>tematisko</w:t>
      </w:r>
      <w:proofErr w:type="spellEnd"/>
      <w:r w:rsidR="001A7B74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bCs/>
          <w:sz w:val="20"/>
          <w:szCs w:val="20"/>
        </w:rPr>
        <w:t>plānojumu</w:t>
      </w:r>
      <w:proofErr w:type="spellEnd"/>
      <w:r w:rsidR="00BF562B">
        <w:rPr>
          <w:rFonts w:ascii="Times New Roman" w:hAnsi="Times New Roman" w:cs="Times New Roman"/>
          <w:bCs/>
          <w:sz w:val="20"/>
          <w:szCs w:val="20"/>
        </w:rPr>
        <w:t>.</w:t>
      </w:r>
    </w:p>
    <w:p w14:paraId="7573710B" w14:textId="002C92A6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nepieciešamības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pamatojums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1A7B74" w:rsidRPr="00BF562B">
        <w:rPr>
          <w:rFonts w:ascii="Times New Roman" w:hAnsi="Times New Roman" w:cs="Times New Roman"/>
          <w:bCs/>
          <w:sz w:val="20"/>
          <w:szCs w:val="20"/>
        </w:rPr>
        <w:t>Zinātniski</w:t>
      </w:r>
      <w:proofErr w:type="spellEnd"/>
      <w:r w:rsidR="001A7B74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bCs/>
          <w:sz w:val="20"/>
          <w:szCs w:val="20"/>
        </w:rPr>
        <w:t>vairākkārt</w:t>
      </w:r>
      <w:proofErr w:type="spellEnd"/>
      <w:r w:rsidR="001A7B74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bCs/>
          <w:sz w:val="20"/>
          <w:szCs w:val="20"/>
        </w:rPr>
        <w:t>pierādīts</w:t>
      </w:r>
      <w:proofErr w:type="spellEnd"/>
      <w:r w:rsidR="001A7B74" w:rsidRPr="00BF562B">
        <w:rPr>
          <w:rFonts w:ascii="Times New Roman" w:hAnsi="Times New Roman" w:cs="Times New Roman"/>
          <w:bCs/>
          <w:sz w:val="20"/>
          <w:szCs w:val="20"/>
        </w:rPr>
        <w:t>, ka</w:t>
      </w:r>
      <w:r w:rsidR="001A7B74"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mūzika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tāpat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citas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mākslas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būtiska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cilvēka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audzināšanā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attīstībā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Līdz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tiek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atzītas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fundamentālas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paralēles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starp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mūziku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normālu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neiroloģisku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funkcionēšanu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normālu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sociālu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komunikāciju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Mūzika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spēj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attīstīt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bērna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personību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sociālo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kompetenci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stimulēt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apslēptās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spējas</w:t>
      </w:r>
      <w:proofErr w:type="spellEnd"/>
      <w:r w:rsidR="00D355CA"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355CA" w:rsidRPr="00BF562B">
        <w:rPr>
          <w:rFonts w:ascii="Times New Roman" w:hAnsi="Times New Roman" w:cs="Times New Roman"/>
          <w:sz w:val="20"/>
          <w:szCs w:val="20"/>
        </w:rPr>
        <w:t>l</w:t>
      </w:r>
      <w:r w:rsidR="001A7B74" w:rsidRPr="00BF562B">
        <w:rPr>
          <w:rFonts w:ascii="Times New Roman" w:hAnsi="Times New Roman" w:cs="Times New Roman"/>
          <w:sz w:val="20"/>
          <w:szCs w:val="20"/>
        </w:rPr>
        <w:t>īdz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arī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sekmes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mācībās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.  </w:t>
      </w:r>
      <w:bookmarkStart w:id="0" w:name="_Hlk50711238"/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Muzicēšanas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rezultātā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uzlabojas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bērnu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runas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kvalitāte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īpaši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runas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plūdums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Izmantojot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mūzikas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elementus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lasīšanas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iemaņu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uzlabošanai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jūtami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uzlabojas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skolēnu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74" w:rsidRPr="00BF562B">
        <w:rPr>
          <w:rFonts w:ascii="Times New Roman" w:hAnsi="Times New Roman" w:cs="Times New Roman"/>
          <w:sz w:val="20"/>
          <w:szCs w:val="20"/>
        </w:rPr>
        <w:t>lasīšanas</w:t>
      </w:r>
      <w:proofErr w:type="spellEnd"/>
      <w:r w:rsidR="001A7B74" w:rsidRPr="00BF562B">
        <w:rPr>
          <w:rFonts w:ascii="Times New Roman" w:hAnsi="Times New Roman" w:cs="Times New Roman"/>
          <w:sz w:val="20"/>
          <w:szCs w:val="20"/>
        </w:rPr>
        <w:t xml:space="preserve"> temps</w:t>
      </w:r>
      <w:bookmarkEnd w:id="0"/>
      <w:r w:rsidR="001A7B74" w:rsidRPr="00BF562B">
        <w:rPr>
          <w:rFonts w:ascii="Times New Roman" w:hAnsi="Times New Roman" w:cs="Times New Roman"/>
          <w:sz w:val="20"/>
          <w:szCs w:val="20"/>
        </w:rPr>
        <w:t>.</w:t>
      </w:r>
    </w:p>
    <w:p w14:paraId="58703149" w14:textId="77777777" w:rsidR="001A7B74" w:rsidRPr="00BF562B" w:rsidRDefault="009F1A94" w:rsidP="001A7B74">
      <w:pPr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īstenošanas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mērķis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>:</w:t>
      </w:r>
      <w:r w:rsidR="001A7B74" w:rsidRPr="00BF562B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14:paraId="39CD2CF9" w14:textId="49AFAACF" w:rsidR="001A7B74" w:rsidRPr="00BF562B" w:rsidRDefault="001A7B74" w:rsidP="001A7B74">
      <w:pPr>
        <w:rPr>
          <w:rFonts w:ascii="Times New Roman" w:eastAsia="Times New Roman" w:hAnsi="Times New Roman" w:cs="Times New Roman"/>
          <w:sz w:val="20"/>
          <w:szCs w:val="20"/>
          <w:lang w:val="lv-LV" w:eastAsia="it-IT"/>
        </w:rPr>
      </w:pPr>
      <w:r w:rsidRPr="00BF562B">
        <w:rPr>
          <w:rFonts w:ascii="Times New Roman" w:hAnsi="Times New Roman" w:cs="Times New Roman"/>
          <w:sz w:val="20"/>
          <w:szCs w:val="20"/>
          <w:lang w:val="lv-LV"/>
        </w:rPr>
        <w:t xml:space="preserve">Iepazīstināt </w:t>
      </w:r>
      <w:r w:rsidR="00D355CA" w:rsidRPr="00BF562B">
        <w:rPr>
          <w:rFonts w:ascii="Times New Roman" w:hAnsi="Times New Roman" w:cs="Times New Roman"/>
          <w:sz w:val="20"/>
          <w:szCs w:val="20"/>
          <w:lang w:val="lv-LV"/>
        </w:rPr>
        <w:t>skolēnus</w:t>
      </w:r>
      <w:r w:rsidRPr="00BF562B">
        <w:rPr>
          <w:rFonts w:ascii="Times New Roman" w:hAnsi="Times New Roman" w:cs="Times New Roman"/>
          <w:sz w:val="20"/>
          <w:szCs w:val="20"/>
          <w:lang w:val="lv-LV"/>
        </w:rPr>
        <w:t xml:space="preserve"> ar dziedāšanas mākslas pamatiem, palīdzēt iejusties daļā no muzikālā ansambļa, </w:t>
      </w:r>
      <w:r w:rsidRPr="00BF562B">
        <w:rPr>
          <w:rFonts w:ascii="Times New Roman" w:eastAsia="Times New Roman" w:hAnsi="Times New Roman" w:cs="Times New Roman"/>
          <w:sz w:val="20"/>
          <w:szCs w:val="20"/>
          <w:lang w:val="lv-LV" w:eastAsia="it-IT"/>
        </w:rPr>
        <w:t xml:space="preserve">radīt priekšnoteikumus emocionāli radošas, harmoniskas un pilsoniski aktīvas personības attīstīšanai. </w:t>
      </w:r>
    </w:p>
    <w:p w14:paraId="0F4313F1" w14:textId="6E43F38A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Sekmēt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5CA" w:rsidRPr="00BF562B">
        <w:rPr>
          <w:rFonts w:ascii="Times New Roman" w:hAnsi="Times New Roman" w:cs="Times New Roman"/>
          <w:sz w:val="20"/>
          <w:szCs w:val="20"/>
        </w:rPr>
        <w:t>skolēnu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emocionālo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radošo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intelektuālo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attīstību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kļūstot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aktīvu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mūzikas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klausītāju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muzicēšanas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dalībnieku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1B60C2F8" w14:textId="3E75001C" w:rsidR="001A7B74" w:rsidRPr="00BF562B" w:rsidRDefault="001A7B74" w:rsidP="001A7B74">
      <w:pPr>
        <w:rPr>
          <w:rFonts w:ascii="Times New Roman" w:eastAsia="Times New Roman" w:hAnsi="Times New Roman" w:cs="Times New Roman"/>
          <w:sz w:val="20"/>
          <w:szCs w:val="20"/>
          <w:lang w:val="lv-LV" w:eastAsia="it-IT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Sekmēt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5CA" w:rsidRPr="00BF562B">
        <w:rPr>
          <w:rFonts w:ascii="Times New Roman" w:hAnsi="Times New Roman" w:cs="Times New Roman"/>
          <w:sz w:val="20"/>
          <w:szCs w:val="20"/>
        </w:rPr>
        <w:t>skolēna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veidošanos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garīgi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attīstītu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brīvu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atbildīgu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radošu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personību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C4B0F3" w14:textId="6A246355" w:rsidR="009F1A94" w:rsidRPr="00BF562B" w:rsidRDefault="009F1A94" w:rsidP="009F1A94">
      <w:pPr>
        <w:rPr>
          <w:rFonts w:ascii="Times New Roman" w:eastAsia="Times New Roman" w:hAnsi="Times New Roman" w:cs="Times New Roman"/>
          <w:color w:val="404040"/>
          <w:sz w:val="20"/>
          <w:szCs w:val="20"/>
          <w:shd w:val="clear" w:color="auto" w:fill="FFFFFF"/>
          <w:lang w:val="lv-LV"/>
        </w:rPr>
      </w:pPr>
    </w:p>
    <w:p w14:paraId="5CC55815" w14:textId="631F9FD3" w:rsidR="009F1A94" w:rsidRPr="00BF562B" w:rsidRDefault="009F1A94" w:rsidP="009F1A94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BF562B">
        <w:rPr>
          <w:rFonts w:ascii="Times New Roman" w:hAnsi="Times New Roman" w:cs="Times New Roman"/>
          <w:b/>
          <w:sz w:val="20"/>
          <w:szCs w:val="20"/>
          <w:lang w:val="lv-LV"/>
        </w:rPr>
        <w:t>Programmas īstenošanas uzdevumi</w:t>
      </w:r>
      <w:r w:rsidRPr="00BF562B">
        <w:rPr>
          <w:rFonts w:ascii="Times New Roman" w:hAnsi="Times New Roman" w:cs="Times New Roman"/>
          <w:sz w:val="20"/>
          <w:szCs w:val="20"/>
          <w:lang w:val="lv-LV"/>
        </w:rPr>
        <w:t>:</w:t>
      </w:r>
    </w:p>
    <w:p w14:paraId="709C0470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Sekmēt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mūzikas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daudzveidības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iepazīšanu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attīstot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gaumi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veidot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estētisko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vērtību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izpratni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mūzikas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valodu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631E52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Sekmēt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kolektīvās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individuālās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muzicēšanas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pieredzes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apguvi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attīstīt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jaunrades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spējas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mūzikā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718EFD56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Pilnveidot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emocionālo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racionālo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mūzikas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uztveri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arī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radošās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darbības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prasmes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1599CC5F" w14:textId="658F2646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Sekmēt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5CA" w:rsidRPr="00BF562B">
        <w:rPr>
          <w:rFonts w:ascii="Times New Roman" w:hAnsi="Times New Roman" w:cs="Times New Roman"/>
          <w:sz w:val="20"/>
          <w:szCs w:val="20"/>
        </w:rPr>
        <w:t>skolēna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emocionālo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intelektuālo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attīstību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4842235D" w14:textId="6CF11154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Atraisīt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5CA" w:rsidRPr="00BF562B">
        <w:rPr>
          <w:rFonts w:ascii="Times New Roman" w:hAnsi="Times New Roman" w:cs="Times New Roman"/>
          <w:sz w:val="20"/>
          <w:szCs w:val="20"/>
        </w:rPr>
        <w:t>skolēna</w:t>
      </w:r>
      <w:proofErr w:type="spellEnd"/>
      <w:r w:rsidR="00D355CA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muzikalitāti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individuālās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radošās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spējas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2C53923C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Attīstīt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muzikālās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dotības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dzirdi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atmiņu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ritma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izjūtu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domāšanu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43477B" w14:textId="77777777" w:rsidR="001A7B74" w:rsidRPr="00BF562B" w:rsidRDefault="001A7B74" w:rsidP="009F1A94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19D0F67F" w14:textId="02AD3CDF" w:rsidR="009F1A94" w:rsidRPr="00BF562B" w:rsidRDefault="001A7B74" w:rsidP="009F1A94">
      <w:pPr>
        <w:rPr>
          <w:rFonts w:ascii="Times New Roman" w:hAnsi="Times New Roman" w:cs="Times New Roman"/>
          <w:b/>
          <w:sz w:val="20"/>
          <w:szCs w:val="20"/>
        </w:rPr>
      </w:pPr>
      <w:r w:rsidRPr="00BF562B">
        <w:rPr>
          <w:rFonts w:ascii="Times New Roman" w:hAnsi="Times New Roman" w:cs="Times New Roman"/>
          <w:b/>
          <w:bCs/>
          <w:sz w:val="20"/>
          <w:szCs w:val="20"/>
          <w:lang w:val="lv-LV"/>
        </w:rPr>
        <w:t>P</w:t>
      </w:r>
      <w:proofErr w:type="spellStart"/>
      <w:r w:rsidR="009F1A94" w:rsidRPr="00BF562B">
        <w:rPr>
          <w:rFonts w:ascii="Times New Roman" w:hAnsi="Times New Roman" w:cs="Times New Roman"/>
          <w:b/>
          <w:bCs/>
          <w:sz w:val="20"/>
          <w:szCs w:val="20"/>
        </w:rPr>
        <w:t>rogrammas</w:t>
      </w:r>
      <w:proofErr w:type="spellEnd"/>
      <w:r w:rsidR="009F1A94"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F1A94" w:rsidRPr="00BF562B">
        <w:rPr>
          <w:rFonts w:ascii="Times New Roman" w:hAnsi="Times New Roman" w:cs="Times New Roman"/>
          <w:b/>
          <w:sz w:val="20"/>
          <w:szCs w:val="20"/>
        </w:rPr>
        <w:t>darba</w:t>
      </w:r>
      <w:proofErr w:type="spellEnd"/>
      <w:r w:rsidR="009F1A94"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F1A94" w:rsidRPr="00BF562B">
        <w:rPr>
          <w:rFonts w:ascii="Times New Roman" w:hAnsi="Times New Roman" w:cs="Times New Roman"/>
          <w:b/>
          <w:sz w:val="20"/>
          <w:szCs w:val="20"/>
        </w:rPr>
        <w:t>īstenošanas</w:t>
      </w:r>
      <w:proofErr w:type="spellEnd"/>
      <w:r w:rsidR="009F1A94"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F1A94" w:rsidRPr="00BF562B">
        <w:rPr>
          <w:rFonts w:ascii="Times New Roman" w:hAnsi="Times New Roman" w:cs="Times New Roman"/>
          <w:b/>
          <w:sz w:val="20"/>
          <w:szCs w:val="20"/>
        </w:rPr>
        <w:t>metodes</w:t>
      </w:r>
      <w:proofErr w:type="spellEnd"/>
      <w:r w:rsidR="009F1A94" w:rsidRPr="00BF562B">
        <w:rPr>
          <w:rFonts w:ascii="Times New Roman" w:hAnsi="Times New Roman" w:cs="Times New Roman"/>
          <w:b/>
          <w:sz w:val="20"/>
          <w:szCs w:val="20"/>
        </w:rPr>
        <w:t>:</w:t>
      </w:r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6BAB3D" w14:textId="77777777" w:rsidR="001A7B74" w:rsidRPr="00BF562B" w:rsidRDefault="001A7B74" w:rsidP="001A7B7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Nodarbības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953BF2" w14:textId="0D0D75D3" w:rsidR="001A7B74" w:rsidRPr="00BF562B" w:rsidRDefault="001A7B74" w:rsidP="001A7B7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Koncerti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gan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355CA" w:rsidRPr="00BF562B">
        <w:rPr>
          <w:rFonts w:ascii="Times New Roman" w:hAnsi="Times New Roman" w:cs="Times New Roman"/>
          <w:bCs/>
          <w:sz w:val="20"/>
          <w:szCs w:val="20"/>
        </w:rPr>
        <w:t>mācību</w:t>
      </w:r>
      <w:proofErr w:type="spellEnd"/>
      <w:r w:rsidR="00D355CA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355CA" w:rsidRPr="00BF562B">
        <w:rPr>
          <w:rFonts w:ascii="Times New Roman" w:hAnsi="Times New Roman" w:cs="Times New Roman"/>
          <w:bCs/>
          <w:sz w:val="20"/>
          <w:szCs w:val="20"/>
        </w:rPr>
        <w:t>iestādē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gan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ārpus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tās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298542" w14:textId="43D83AF4" w:rsidR="001A7B74" w:rsidRPr="00BF562B" w:rsidRDefault="001A7B74" w:rsidP="001A7B7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Konkursi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gan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355CA" w:rsidRPr="00BF562B">
        <w:rPr>
          <w:rFonts w:ascii="Times New Roman" w:hAnsi="Times New Roman" w:cs="Times New Roman"/>
          <w:bCs/>
          <w:sz w:val="20"/>
          <w:szCs w:val="20"/>
        </w:rPr>
        <w:t>mācību</w:t>
      </w:r>
      <w:proofErr w:type="spellEnd"/>
      <w:r w:rsidR="00D355CA"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iestādē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gan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ārpus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Cs/>
          <w:sz w:val="20"/>
          <w:szCs w:val="20"/>
        </w:rPr>
        <w:t>tās</w:t>
      </w:r>
      <w:proofErr w:type="spellEnd"/>
      <w:r w:rsidRPr="00BF562B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AEBBE9" w14:textId="1EC4119B" w:rsidR="001A7B74" w:rsidRDefault="001A7B74" w:rsidP="009F1A94">
      <w:pPr>
        <w:rPr>
          <w:rFonts w:ascii="Times New Roman" w:hAnsi="Times New Roman" w:cs="Times New Roman"/>
          <w:b/>
          <w:sz w:val="20"/>
          <w:szCs w:val="20"/>
        </w:rPr>
      </w:pPr>
    </w:p>
    <w:p w14:paraId="62E4195C" w14:textId="77777777" w:rsidR="00BF562B" w:rsidRPr="00BF562B" w:rsidRDefault="00BF562B" w:rsidP="009F1A94">
      <w:pPr>
        <w:rPr>
          <w:rFonts w:ascii="Times New Roman" w:hAnsi="Times New Roman" w:cs="Times New Roman"/>
          <w:b/>
          <w:sz w:val="20"/>
          <w:szCs w:val="20"/>
        </w:rPr>
      </w:pPr>
    </w:p>
    <w:p w14:paraId="008D29F3" w14:textId="207EFB03" w:rsidR="009F1A94" w:rsidRPr="00BF562B" w:rsidRDefault="009F1A94" w:rsidP="009F1A9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lastRenderedPageBreak/>
        <w:t>Sasniedzam</w:t>
      </w:r>
      <w:r w:rsidR="00A901D9" w:rsidRPr="00BF562B">
        <w:rPr>
          <w:rFonts w:ascii="Times New Roman" w:hAnsi="Times New Roman" w:cs="Times New Roman"/>
          <w:b/>
          <w:sz w:val="20"/>
          <w:szCs w:val="20"/>
        </w:rPr>
        <w:t>ie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rezultāt</w:t>
      </w:r>
      <w:r w:rsidR="001A7B74" w:rsidRPr="00BF562B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1A7B74" w:rsidRPr="00BF562B">
        <w:rPr>
          <w:rFonts w:ascii="Times New Roman" w:hAnsi="Times New Roman" w:cs="Times New Roman"/>
          <w:b/>
          <w:sz w:val="20"/>
          <w:szCs w:val="20"/>
        </w:rPr>
        <w:t>:</w:t>
      </w:r>
    </w:p>
    <w:p w14:paraId="38C408AA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Apzinās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balss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tembra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nozīmi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muzikālā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tēla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veidošanā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8D2185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Pilnveido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savas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individuālās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muzikālās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spējas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4BDB42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Apzinās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sevi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radošu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personību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vēlas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apgūt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jaunas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prasmes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41275B0D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Izrāda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iniciatīvu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1DDCE707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Ievēro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skatuves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kultūru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97C133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Lepojas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saviem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citu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sasniegumiem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kļūdīšanos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uztver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mācīšanos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492139" w14:textId="77777777" w:rsidR="001A7B74" w:rsidRPr="00BF562B" w:rsidRDefault="001A7B74" w:rsidP="009F1A94">
      <w:pPr>
        <w:rPr>
          <w:rFonts w:ascii="Times New Roman" w:hAnsi="Times New Roman" w:cs="Times New Roman"/>
          <w:b/>
          <w:sz w:val="20"/>
          <w:szCs w:val="20"/>
        </w:rPr>
      </w:pPr>
    </w:p>
    <w:p w14:paraId="2751F470" w14:textId="77777777" w:rsidR="001A7B74" w:rsidRPr="00BF562B" w:rsidRDefault="009F1A94" w:rsidP="00D5656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Atgriezeniskā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saite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50EF601" w14:textId="260A5428" w:rsidR="001A7B74" w:rsidRPr="00BF562B" w:rsidRDefault="00D355CA" w:rsidP="00D5656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Skolēnu</w:t>
      </w:r>
      <w:proofErr w:type="spellEnd"/>
      <w:r w:rsidR="00D56567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6567" w:rsidRPr="00BF562B">
        <w:rPr>
          <w:rFonts w:ascii="Times New Roman" w:hAnsi="Times New Roman" w:cs="Times New Roman"/>
          <w:sz w:val="20"/>
          <w:szCs w:val="20"/>
        </w:rPr>
        <w:t>pašvērtējums</w:t>
      </w:r>
      <w:proofErr w:type="spellEnd"/>
      <w:r w:rsidR="00D56567"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2DF974" w14:textId="595ED8B3" w:rsidR="001A7B74" w:rsidRPr="00BF562B" w:rsidRDefault="001A7B74" w:rsidP="00D5656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</w:t>
      </w:r>
      <w:r w:rsidR="00D56567" w:rsidRPr="00BF562B">
        <w:rPr>
          <w:rFonts w:ascii="Times New Roman" w:hAnsi="Times New Roman" w:cs="Times New Roman"/>
          <w:sz w:val="20"/>
          <w:szCs w:val="20"/>
        </w:rPr>
        <w:t>rogrammas</w:t>
      </w:r>
      <w:proofErr w:type="spellEnd"/>
      <w:r w:rsidR="00D56567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6567" w:rsidRPr="00BF562B">
        <w:rPr>
          <w:rFonts w:ascii="Times New Roman" w:hAnsi="Times New Roman" w:cs="Times New Roman"/>
          <w:sz w:val="20"/>
          <w:szCs w:val="20"/>
        </w:rPr>
        <w:t>īstenošanas</w:t>
      </w:r>
      <w:proofErr w:type="spellEnd"/>
      <w:r w:rsidR="00D56567"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6567" w:rsidRPr="00BF562B">
        <w:rPr>
          <w:rFonts w:ascii="Times New Roman" w:hAnsi="Times New Roman" w:cs="Times New Roman"/>
          <w:sz w:val="20"/>
          <w:szCs w:val="20"/>
        </w:rPr>
        <w:t>izvērtējums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34B8EE33" w14:textId="77777777" w:rsidR="001A7B74" w:rsidRPr="00BF562B" w:rsidRDefault="001A7B74" w:rsidP="00D5656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</w:t>
      </w:r>
      <w:r w:rsidR="00D56567" w:rsidRPr="00BF562B">
        <w:rPr>
          <w:rFonts w:ascii="Times New Roman" w:hAnsi="Times New Roman" w:cs="Times New Roman"/>
          <w:sz w:val="20"/>
          <w:szCs w:val="20"/>
        </w:rPr>
        <w:t>nketēšana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DFDBD0" w14:textId="77777777" w:rsidR="001A7B74" w:rsidRPr="00BF562B" w:rsidRDefault="001A7B74" w:rsidP="00D5656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</w:t>
      </w:r>
      <w:r w:rsidR="00D56567" w:rsidRPr="00BF562B">
        <w:rPr>
          <w:rFonts w:ascii="Times New Roman" w:hAnsi="Times New Roman" w:cs="Times New Roman"/>
          <w:sz w:val="20"/>
          <w:szCs w:val="20"/>
        </w:rPr>
        <w:t>tsauksmes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059FBE50" w14:textId="69C45402" w:rsidR="009F1A94" w:rsidRPr="00BF562B" w:rsidRDefault="001A7B74" w:rsidP="009F1A94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BF562B">
        <w:rPr>
          <w:rFonts w:ascii="Times New Roman" w:hAnsi="Times New Roman" w:cs="Times New Roman"/>
          <w:sz w:val="20"/>
          <w:szCs w:val="20"/>
          <w:lang w:val="lv-LV"/>
        </w:rPr>
        <w:t>Konkursu rezultāti.</w:t>
      </w:r>
    </w:p>
    <w:p w14:paraId="5C54BB55" w14:textId="77777777" w:rsidR="009F1A94" w:rsidRPr="00BF562B" w:rsidRDefault="009F1A94" w:rsidP="009F1A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tematiskais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plāns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.</w:t>
      </w:r>
    </w:p>
    <w:p w14:paraId="39A39587" w14:textId="77777777" w:rsidR="009F1A94" w:rsidRPr="00BF562B" w:rsidRDefault="009F1A94" w:rsidP="009F1A9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4820"/>
        <w:gridCol w:w="804"/>
      </w:tblGrid>
      <w:tr w:rsidR="009F1A94" w:rsidRPr="00BF562B" w14:paraId="174B059C" w14:textId="77777777" w:rsidTr="0017040B">
        <w:tc>
          <w:tcPr>
            <w:tcW w:w="1980" w:type="dxa"/>
          </w:tcPr>
          <w:p w14:paraId="53AC3A3A" w14:textId="77777777" w:rsidR="009F1A94" w:rsidRPr="00BF562B" w:rsidRDefault="009F1A94" w:rsidP="003B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Datums/</w:t>
            </w:r>
            <w:proofErr w:type="spellStart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mēnesis</w:t>
            </w:r>
            <w:proofErr w:type="spellEnd"/>
          </w:p>
        </w:tc>
        <w:tc>
          <w:tcPr>
            <w:tcW w:w="2126" w:type="dxa"/>
          </w:tcPr>
          <w:p w14:paraId="1142A947" w14:textId="77777777" w:rsidR="009F1A94" w:rsidRPr="00BF562B" w:rsidRDefault="009F1A94" w:rsidP="003B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Tēmas</w:t>
            </w:r>
            <w:proofErr w:type="spellEnd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820" w:type="dxa"/>
          </w:tcPr>
          <w:p w14:paraId="4564B2FA" w14:textId="77777777" w:rsidR="009F1A94" w:rsidRPr="00BF562B" w:rsidRDefault="009F1A94" w:rsidP="003B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Tēmas</w:t>
            </w:r>
            <w:proofErr w:type="spellEnd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izklāsts</w:t>
            </w:r>
            <w:proofErr w:type="spellEnd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saturs</w:t>
            </w:r>
            <w:proofErr w:type="spellEnd"/>
          </w:p>
        </w:tc>
        <w:tc>
          <w:tcPr>
            <w:tcW w:w="804" w:type="dxa"/>
          </w:tcPr>
          <w:p w14:paraId="433304C6" w14:textId="77777777" w:rsidR="009F1A94" w:rsidRPr="00BF562B" w:rsidRDefault="009F1A94" w:rsidP="003B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Nod.  </w:t>
            </w:r>
            <w:proofErr w:type="spellStart"/>
            <w:r w:rsidRPr="00BF562B">
              <w:rPr>
                <w:rFonts w:ascii="Times New Roman" w:hAnsi="Times New Roman" w:cs="Times New Roman"/>
                <w:b/>
                <w:sz w:val="20"/>
                <w:szCs w:val="20"/>
              </w:rPr>
              <w:t>skaits</w:t>
            </w:r>
            <w:proofErr w:type="spellEnd"/>
          </w:p>
        </w:tc>
      </w:tr>
      <w:tr w:rsidR="00A901D9" w:rsidRPr="00BF562B" w14:paraId="7535279A" w14:textId="77777777" w:rsidTr="0017040B">
        <w:tc>
          <w:tcPr>
            <w:tcW w:w="1980" w:type="dxa"/>
          </w:tcPr>
          <w:p w14:paraId="3422F7CE" w14:textId="762AA6AE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Septembris</w:t>
            </w:r>
            <w:proofErr w:type="spellEnd"/>
          </w:p>
        </w:tc>
        <w:tc>
          <w:tcPr>
            <w:tcW w:w="2126" w:type="dxa"/>
          </w:tcPr>
          <w:p w14:paraId="3C897446" w14:textId="3D441FBF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Rudens</w:t>
            </w:r>
            <w:proofErr w:type="spellEnd"/>
          </w:p>
        </w:tc>
        <w:tc>
          <w:tcPr>
            <w:tcW w:w="4820" w:type="dxa"/>
          </w:tcPr>
          <w:p w14:paraId="003E847D" w14:textId="52F711ED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Latviešu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tautas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796D67D4" w14:textId="2CDE28F8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1D9" w:rsidRPr="00BF562B" w14:paraId="631081A8" w14:textId="77777777" w:rsidTr="0017040B">
        <w:tc>
          <w:tcPr>
            <w:tcW w:w="1980" w:type="dxa"/>
          </w:tcPr>
          <w:p w14:paraId="133D2347" w14:textId="5D4947F0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Oktobris</w:t>
            </w:r>
            <w:proofErr w:type="spellEnd"/>
          </w:p>
        </w:tc>
        <w:tc>
          <w:tcPr>
            <w:tcW w:w="2126" w:type="dxa"/>
          </w:tcPr>
          <w:p w14:paraId="2B7F16AA" w14:textId="7982AEE3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Rudens</w:t>
            </w:r>
            <w:proofErr w:type="spellEnd"/>
          </w:p>
        </w:tc>
        <w:tc>
          <w:tcPr>
            <w:tcW w:w="4820" w:type="dxa"/>
          </w:tcPr>
          <w:p w14:paraId="45953041" w14:textId="6B77811E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Latviešu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tautas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076905CF" w14:textId="61D68C9B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1D9" w:rsidRPr="00BF562B" w14:paraId="769E7F2C" w14:textId="77777777" w:rsidTr="0017040B">
        <w:tc>
          <w:tcPr>
            <w:tcW w:w="1980" w:type="dxa"/>
          </w:tcPr>
          <w:p w14:paraId="0B4AF15C" w14:textId="5F599D39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Novembris</w:t>
            </w:r>
            <w:proofErr w:type="spellEnd"/>
          </w:p>
        </w:tc>
        <w:tc>
          <w:tcPr>
            <w:tcW w:w="2126" w:type="dxa"/>
          </w:tcPr>
          <w:p w14:paraId="551A1C67" w14:textId="257C25C4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Latvijas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svētki</w:t>
            </w:r>
            <w:proofErr w:type="spellEnd"/>
          </w:p>
        </w:tc>
        <w:tc>
          <w:tcPr>
            <w:tcW w:w="4820" w:type="dxa"/>
          </w:tcPr>
          <w:p w14:paraId="65C08E48" w14:textId="6D202295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Himna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Patriotiskās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271F4B75" w14:textId="7EDD0054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01D9" w:rsidRPr="00BF562B" w14:paraId="3EF5668B" w14:textId="77777777" w:rsidTr="0017040B">
        <w:tc>
          <w:tcPr>
            <w:tcW w:w="1980" w:type="dxa"/>
          </w:tcPr>
          <w:p w14:paraId="3981B99D" w14:textId="0BF18826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Decembris</w:t>
            </w:r>
            <w:proofErr w:type="spellEnd"/>
          </w:p>
        </w:tc>
        <w:tc>
          <w:tcPr>
            <w:tcW w:w="2126" w:type="dxa"/>
          </w:tcPr>
          <w:p w14:paraId="40BA94FA" w14:textId="26C187E0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Ziemas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svētki</w:t>
            </w:r>
            <w:proofErr w:type="spellEnd"/>
          </w:p>
        </w:tc>
        <w:tc>
          <w:tcPr>
            <w:tcW w:w="4820" w:type="dxa"/>
          </w:tcPr>
          <w:p w14:paraId="50F20599" w14:textId="04DBA545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Ziesmassvētku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populārās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latviešu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tautas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6FCDA30F" w14:textId="7F62978A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01D9" w:rsidRPr="00BF562B" w14:paraId="285D40BA" w14:textId="77777777" w:rsidTr="0017040B">
        <w:tc>
          <w:tcPr>
            <w:tcW w:w="1980" w:type="dxa"/>
          </w:tcPr>
          <w:p w14:paraId="676BB225" w14:textId="4C00D79F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Janvāris</w:t>
            </w:r>
            <w:proofErr w:type="spellEnd"/>
          </w:p>
        </w:tc>
        <w:tc>
          <w:tcPr>
            <w:tcW w:w="2126" w:type="dxa"/>
          </w:tcPr>
          <w:p w14:paraId="299E1281" w14:textId="698674A3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Prieki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ziemā</w:t>
            </w:r>
            <w:proofErr w:type="spellEnd"/>
          </w:p>
        </w:tc>
        <w:tc>
          <w:tcPr>
            <w:tcW w:w="4820" w:type="dxa"/>
          </w:tcPr>
          <w:p w14:paraId="3038A945" w14:textId="795FF459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Latviešu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populārās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08C27DB5" w14:textId="045C813F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01D9" w:rsidRPr="00BF562B" w14:paraId="16F9BA04" w14:textId="77777777" w:rsidTr="0017040B">
        <w:tc>
          <w:tcPr>
            <w:tcW w:w="1980" w:type="dxa"/>
          </w:tcPr>
          <w:p w14:paraId="1C88ED59" w14:textId="575CC2FB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Februāris</w:t>
            </w:r>
            <w:proofErr w:type="spellEnd"/>
          </w:p>
        </w:tc>
        <w:tc>
          <w:tcPr>
            <w:tcW w:w="2126" w:type="dxa"/>
          </w:tcPr>
          <w:p w14:paraId="4C0637A3" w14:textId="6635905E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Prieki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ziemā</w:t>
            </w:r>
            <w:proofErr w:type="spellEnd"/>
          </w:p>
        </w:tc>
        <w:tc>
          <w:tcPr>
            <w:tcW w:w="4820" w:type="dxa"/>
          </w:tcPr>
          <w:p w14:paraId="25914CEC" w14:textId="712DE195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Latviešu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populārās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14:paraId="5240B201" w14:textId="6BD707F4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01D9" w:rsidRPr="00BF562B" w14:paraId="0B1DDC68" w14:textId="77777777" w:rsidTr="0017040B">
        <w:tc>
          <w:tcPr>
            <w:tcW w:w="1980" w:type="dxa"/>
          </w:tcPr>
          <w:p w14:paraId="0561E347" w14:textId="1CB0F752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Marts</w:t>
            </w:r>
          </w:p>
        </w:tc>
        <w:tc>
          <w:tcPr>
            <w:tcW w:w="2126" w:type="dxa"/>
          </w:tcPr>
          <w:p w14:paraId="1758DAA2" w14:textId="2FF0495B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Daba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mostas</w:t>
            </w:r>
            <w:proofErr w:type="spellEnd"/>
          </w:p>
        </w:tc>
        <w:tc>
          <w:tcPr>
            <w:tcW w:w="4820" w:type="dxa"/>
          </w:tcPr>
          <w:p w14:paraId="46C84966" w14:textId="0E7FF958" w:rsidR="00A901D9" w:rsidRPr="00BF562B" w:rsidRDefault="00A901D9" w:rsidP="00A9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par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dabu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0CB4B203" w14:textId="33591314" w:rsidR="00A901D9" w:rsidRPr="00BF562B" w:rsidRDefault="00A901D9" w:rsidP="00A901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55CA" w:rsidRPr="00BF562B" w14:paraId="4FCBD276" w14:textId="77777777" w:rsidTr="0017040B">
        <w:tc>
          <w:tcPr>
            <w:tcW w:w="1980" w:type="dxa"/>
          </w:tcPr>
          <w:p w14:paraId="139D47EB" w14:textId="4C0CB9FD" w:rsidR="00D355CA" w:rsidRPr="00BF562B" w:rsidRDefault="00D355CA" w:rsidP="00D3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Aprīlis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3DCB673" w14:textId="00530663" w:rsidR="00D355CA" w:rsidRPr="00BF562B" w:rsidRDefault="00D355CA" w:rsidP="00D35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Daba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mostas</w:t>
            </w:r>
            <w:proofErr w:type="spellEnd"/>
          </w:p>
        </w:tc>
        <w:tc>
          <w:tcPr>
            <w:tcW w:w="4820" w:type="dxa"/>
          </w:tcPr>
          <w:p w14:paraId="15501679" w14:textId="7F187EC5" w:rsidR="00D355CA" w:rsidRPr="00BF562B" w:rsidRDefault="00D355CA" w:rsidP="00D35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Dziesmas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par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dabu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3C7AD861" w14:textId="7B3DAE6B" w:rsidR="00D355CA" w:rsidRPr="00BF562B" w:rsidRDefault="00D355CA" w:rsidP="00D35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55CA" w:rsidRPr="00BF562B" w14:paraId="67A06847" w14:textId="77777777" w:rsidTr="0017040B">
        <w:tc>
          <w:tcPr>
            <w:tcW w:w="1980" w:type="dxa"/>
          </w:tcPr>
          <w:p w14:paraId="5955CECF" w14:textId="1F47F767" w:rsidR="00D355CA" w:rsidRPr="00BF562B" w:rsidRDefault="00D355CA" w:rsidP="00D3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  <w:proofErr w:type="spellEnd"/>
          </w:p>
        </w:tc>
        <w:tc>
          <w:tcPr>
            <w:tcW w:w="2126" w:type="dxa"/>
          </w:tcPr>
          <w:p w14:paraId="4BEBC226" w14:textId="5FD947DA" w:rsidR="00D355CA" w:rsidRPr="00BF562B" w:rsidRDefault="00D355CA" w:rsidP="00D35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Ģimene</w:t>
            </w:r>
            <w:proofErr w:type="spellEnd"/>
          </w:p>
        </w:tc>
        <w:tc>
          <w:tcPr>
            <w:tcW w:w="4820" w:type="dxa"/>
          </w:tcPr>
          <w:p w14:paraId="2E841BAD" w14:textId="49F1DBF7" w:rsidR="00D355CA" w:rsidRPr="00BF562B" w:rsidRDefault="00D355CA" w:rsidP="00D35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Gatavošanās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Ģimenes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dienai</w:t>
            </w:r>
            <w:proofErr w:type="spellEnd"/>
            <w:r w:rsidRPr="00BF5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04" w:type="dxa"/>
          </w:tcPr>
          <w:p w14:paraId="1D267698" w14:textId="08593C01" w:rsidR="00D355CA" w:rsidRPr="00BF562B" w:rsidRDefault="00D355CA" w:rsidP="00D35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FCD5B70" w14:textId="313DD857" w:rsidR="009F1A94" w:rsidRPr="00BF562B" w:rsidRDefault="009F1A94" w:rsidP="009F1A9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5FE8D6C" w14:textId="77777777" w:rsidR="001A7B74" w:rsidRPr="00BF562B" w:rsidRDefault="001A7B74" w:rsidP="001A7B74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bCs/>
          <w:sz w:val="20"/>
          <w:szCs w:val="20"/>
        </w:rPr>
        <w:t>Izmantotā</w:t>
      </w:r>
      <w:proofErr w:type="spellEnd"/>
      <w:r w:rsidRPr="00BF56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bCs/>
          <w:sz w:val="20"/>
          <w:szCs w:val="20"/>
        </w:rPr>
        <w:t>literatūra</w:t>
      </w:r>
      <w:proofErr w:type="spellEnd"/>
      <w:r w:rsidRPr="00BF56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bCs/>
          <w:sz w:val="20"/>
          <w:szCs w:val="20"/>
        </w:rPr>
        <w:t>programmas</w:t>
      </w:r>
      <w:proofErr w:type="spellEnd"/>
      <w:r w:rsidRPr="00BF56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b/>
          <w:bCs/>
          <w:sz w:val="20"/>
          <w:szCs w:val="20"/>
        </w:rPr>
        <w:t>apguvei</w:t>
      </w:r>
      <w:proofErr w:type="spellEnd"/>
      <w:r w:rsidRPr="00BF562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BF562B">
        <w:rPr>
          <w:rFonts w:ascii="Times New Roman" w:hAnsi="Times New Roman" w:cs="Times New Roman"/>
          <w:b/>
          <w:bCs/>
          <w:sz w:val="20"/>
          <w:szCs w:val="20"/>
        </w:rPr>
        <w:t>pilnveidei</w:t>
      </w:r>
      <w:proofErr w:type="spellEnd"/>
      <w:r w:rsidRPr="00BF562B">
        <w:rPr>
          <w:rFonts w:ascii="Times New Roman" w:hAnsi="Times New Roman" w:cs="Times New Roman"/>
          <w:b/>
          <w:bCs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b/>
          <w:bCs/>
          <w:sz w:val="20"/>
          <w:szCs w:val="20"/>
        </w:rPr>
        <w:t>izstrādei</w:t>
      </w:r>
      <w:proofErr w:type="spellEnd"/>
      <w:r w:rsidRPr="00BF562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1843A0E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r w:rsidRPr="00BF562B">
        <w:rPr>
          <w:rFonts w:ascii="Times New Roman" w:hAnsi="Times New Roman" w:cs="Times New Roman"/>
          <w:sz w:val="20"/>
          <w:szCs w:val="20"/>
        </w:rPr>
        <w:t xml:space="preserve">J.I.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Birzkops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Muzicēšana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labākā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intelektuālo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spēju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attīstītāja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>”.</w:t>
      </w:r>
    </w:p>
    <w:p w14:paraId="58B41269" w14:textId="77777777" w:rsidR="001A7B74" w:rsidRPr="00BF562B" w:rsidRDefault="001A7B74" w:rsidP="001A7B7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L.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Kārkliņš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Mūzikas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leksikons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”.</w:t>
      </w:r>
    </w:p>
    <w:p w14:paraId="0F33327F" w14:textId="77777777" w:rsidR="001A7B74" w:rsidRPr="00BF562B" w:rsidRDefault="001A7B74" w:rsidP="001A7B7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I.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Suruda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Mūzika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kā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pirssmkolas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vecuma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bērna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personības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attīstības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nosacījums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”. </w:t>
      </w:r>
    </w:p>
    <w:p w14:paraId="3A24D847" w14:textId="77777777" w:rsidR="001A7B74" w:rsidRPr="00BF562B" w:rsidRDefault="001A7B74" w:rsidP="001A7B7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Skola2030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digitālie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materiāli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3289E0BA" w14:textId="77777777" w:rsidR="001A7B74" w:rsidRPr="00BF562B" w:rsidRDefault="001A7B74" w:rsidP="001A7B7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Dažādu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autoru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mūzikas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nošu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materiāls</w:t>
      </w:r>
      <w:proofErr w:type="spellEnd"/>
      <w:r w:rsidRPr="00BF56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6E7F1D9A" w14:textId="77777777" w:rsidR="001A7B74" w:rsidRPr="00BF562B" w:rsidRDefault="001A7B74" w:rsidP="001A7B7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D9F9B94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</w:p>
    <w:p w14:paraId="0F202F58" w14:textId="77777777" w:rsidR="001A7B74" w:rsidRPr="00BF562B" w:rsidRDefault="001A7B74" w:rsidP="001A7B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Programma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tiks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papildināta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precizēta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laika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gaitā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62B">
        <w:rPr>
          <w:rFonts w:ascii="Times New Roman" w:hAnsi="Times New Roman" w:cs="Times New Roman"/>
          <w:sz w:val="20"/>
          <w:szCs w:val="20"/>
        </w:rPr>
        <w:t>darbojoties</w:t>
      </w:r>
      <w:proofErr w:type="spellEnd"/>
      <w:r w:rsidRPr="00BF562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A16077" w14:textId="77777777" w:rsidR="001A7B74" w:rsidRPr="00BF562B" w:rsidRDefault="001A7B74" w:rsidP="009F1A94">
      <w:pPr>
        <w:rPr>
          <w:rFonts w:ascii="Times New Roman" w:hAnsi="Times New Roman" w:cs="Times New Roman"/>
          <w:sz w:val="20"/>
          <w:szCs w:val="20"/>
        </w:rPr>
      </w:pPr>
    </w:p>
    <w:p w14:paraId="5439A3E3" w14:textId="4DD90236" w:rsidR="009F1A94" w:rsidRPr="00BF562B" w:rsidRDefault="009F1A94" w:rsidP="009F1A9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562B">
        <w:rPr>
          <w:rFonts w:ascii="Times New Roman" w:hAnsi="Times New Roman" w:cs="Times New Roman"/>
          <w:b/>
          <w:sz w:val="20"/>
          <w:szCs w:val="20"/>
        </w:rPr>
        <w:t>Sagatavoja</w:t>
      </w:r>
      <w:proofErr w:type="spellEnd"/>
      <w:r w:rsidRPr="00BF562B">
        <w:rPr>
          <w:rFonts w:ascii="Times New Roman" w:hAnsi="Times New Roman" w:cs="Times New Roman"/>
          <w:b/>
          <w:sz w:val="20"/>
          <w:szCs w:val="20"/>
        </w:rPr>
        <w:t>:</w:t>
      </w:r>
      <w:r w:rsidR="001A7B74" w:rsidRPr="00BF562B">
        <w:rPr>
          <w:rFonts w:ascii="Times New Roman" w:hAnsi="Times New Roman" w:cs="Times New Roman"/>
          <w:b/>
          <w:sz w:val="20"/>
          <w:szCs w:val="20"/>
        </w:rPr>
        <w:t xml:space="preserve"> Rasa </w:t>
      </w:r>
      <w:proofErr w:type="spellStart"/>
      <w:r w:rsidR="001A7B74" w:rsidRPr="00BF562B">
        <w:rPr>
          <w:rFonts w:ascii="Times New Roman" w:hAnsi="Times New Roman" w:cs="Times New Roman"/>
          <w:b/>
          <w:sz w:val="20"/>
          <w:szCs w:val="20"/>
        </w:rPr>
        <w:t>Pakalniņa</w:t>
      </w:r>
      <w:proofErr w:type="spellEnd"/>
    </w:p>
    <w:p w14:paraId="42513141" w14:textId="77777777" w:rsidR="006E36D7" w:rsidRPr="00BF562B" w:rsidRDefault="006E36D7">
      <w:pPr>
        <w:rPr>
          <w:rFonts w:ascii="Times New Roman" w:hAnsi="Times New Roman" w:cs="Times New Roman"/>
          <w:sz w:val="20"/>
          <w:szCs w:val="20"/>
        </w:rPr>
      </w:pPr>
    </w:p>
    <w:sectPr w:rsidR="006E36D7" w:rsidRPr="00BF562B" w:rsidSect="0037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238F"/>
    <w:multiLevelType w:val="hybridMultilevel"/>
    <w:tmpl w:val="DD56E47C"/>
    <w:lvl w:ilvl="0" w:tplc="1654D8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BB8"/>
    <w:multiLevelType w:val="hybridMultilevel"/>
    <w:tmpl w:val="2068A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5915"/>
    <w:multiLevelType w:val="hybridMultilevel"/>
    <w:tmpl w:val="ACF81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94"/>
    <w:rsid w:val="000105DA"/>
    <w:rsid w:val="000F0E65"/>
    <w:rsid w:val="0017040B"/>
    <w:rsid w:val="001A7B74"/>
    <w:rsid w:val="00231917"/>
    <w:rsid w:val="00474C1F"/>
    <w:rsid w:val="006E36D7"/>
    <w:rsid w:val="007B1EE6"/>
    <w:rsid w:val="009F1A94"/>
    <w:rsid w:val="00A901D9"/>
    <w:rsid w:val="00AD6B96"/>
    <w:rsid w:val="00B83C79"/>
    <w:rsid w:val="00BB14C3"/>
    <w:rsid w:val="00BF562B"/>
    <w:rsid w:val="00D34F1D"/>
    <w:rsid w:val="00D355CA"/>
    <w:rsid w:val="00D56567"/>
    <w:rsid w:val="00D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655"/>
  <w15:chartTrackingRefBased/>
  <w15:docId w15:val="{60D413AC-8EC6-4C13-A903-9E17782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1A94"/>
    <w:rPr>
      <w:rFonts w:eastAsiaTheme="minorEastAsia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1A94"/>
    <w:pPr>
      <w:ind w:left="720"/>
      <w:contextualSpacing/>
    </w:pPr>
  </w:style>
  <w:style w:type="table" w:styleId="Reatabula">
    <w:name w:val="Table Grid"/>
    <w:basedOn w:val="Parastatabula"/>
    <w:uiPriority w:val="39"/>
    <w:rsid w:val="009F1A9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Vanaga</dc:creator>
  <cp:keywords/>
  <dc:description/>
  <cp:lastModifiedBy>Kārlis Vanags</cp:lastModifiedBy>
  <cp:revision>2</cp:revision>
  <dcterms:created xsi:type="dcterms:W3CDTF">2020-09-11T10:01:00Z</dcterms:created>
  <dcterms:modified xsi:type="dcterms:W3CDTF">2020-09-11T10:01:00Z</dcterms:modified>
</cp:coreProperties>
</file>